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96AF7" w14:textId="77777777" w:rsidR="001D03A4" w:rsidRPr="00F52892" w:rsidRDefault="001D03A4" w:rsidP="001D03A4">
      <w:pPr>
        <w:spacing w:after="0" w:line="360" w:lineRule="auto"/>
        <w:rPr>
          <w:rStyle w:val="changed-paragraph"/>
          <w:rFonts w:ascii="Times New Roman" w:hAnsi="Times New Roman" w:cs="Times New Roman"/>
          <w:b/>
          <w:bCs/>
          <w:sz w:val="44"/>
          <w:szCs w:val="24"/>
          <w:highlight w:val="yellow"/>
        </w:rPr>
      </w:pPr>
    </w:p>
    <w:p w14:paraId="0C456D8C" w14:textId="6EADB5FA" w:rsidR="002A7A54" w:rsidRPr="00F256F8" w:rsidRDefault="00F56190" w:rsidP="00F56190">
      <w:pPr>
        <w:spacing w:after="0" w:line="360" w:lineRule="auto"/>
        <w:jc w:val="center"/>
        <w:rPr>
          <w:rStyle w:val="changed-paragraph"/>
          <w:rFonts w:ascii="Times New Roman" w:hAnsi="Times New Roman" w:cs="Times New Roman"/>
          <w:b/>
          <w:bCs/>
          <w:sz w:val="36"/>
          <w:szCs w:val="24"/>
        </w:rPr>
      </w:pPr>
      <w:r w:rsidRPr="00F256F8">
        <w:rPr>
          <w:rStyle w:val="changed-paragraph"/>
          <w:rFonts w:ascii="Times New Roman" w:hAnsi="Times New Roman" w:cs="Times New Roman"/>
          <w:b/>
          <w:bCs/>
          <w:sz w:val="36"/>
          <w:szCs w:val="24"/>
          <w:highlight w:val="yellow"/>
        </w:rPr>
        <w:t>Informacja o zasadach i zakresie udzielania nieodpłatnej pomocy prawnej, świadczenia nieodpłatnego poradnictwa obywatelskiego oraz nieodpłatnej mediacji</w:t>
      </w:r>
    </w:p>
    <w:p w14:paraId="192B21FF" w14:textId="77777777" w:rsidR="00F56190" w:rsidRDefault="00F56190" w:rsidP="00F56190">
      <w:pPr>
        <w:spacing w:after="0" w:line="360" w:lineRule="auto"/>
        <w:jc w:val="center"/>
        <w:rPr>
          <w:rStyle w:val="changed-paragraph"/>
          <w:rFonts w:ascii="Times New Roman" w:hAnsi="Times New Roman" w:cs="Times New Roman"/>
          <w:sz w:val="24"/>
          <w:szCs w:val="24"/>
        </w:rPr>
      </w:pPr>
    </w:p>
    <w:p w14:paraId="61A6055E" w14:textId="3563BF6E" w:rsidR="0060178B" w:rsidRPr="00F256F8" w:rsidRDefault="0060178B" w:rsidP="00B60E93">
      <w:pPr>
        <w:spacing w:after="0" w:line="360" w:lineRule="auto"/>
        <w:jc w:val="both"/>
        <w:rPr>
          <w:rFonts w:ascii="Times New Roman" w:hAnsi="Times New Roman" w:cs="Times New Roman"/>
          <w:sz w:val="24"/>
          <w:szCs w:val="24"/>
        </w:rPr>
      </w:pPr>
      <w:bookmarkStart w:id="0" w:name="_Hlk92879520"/>
      <w:r w:rsidRPr="00F256F8">
        <w:rPr>
          <w:rFonts w:ascii="Times New Roman" w:hAnsi="Times New Roman" w:cs="Times New Roman"/>
          <w:b/>
          <w:bCs/>
          <w:sz w:val="24"/>
          <w:szCs w:val="24"/>
          <w:u w:val="single"/>
        </w:rPr>
        <w:t>Osoba uprawniona</w:t>
      </w:r>
      <w:r w:rsidRPr="00F256F8">
        <w:rPr>
          <w:rFonts w:ascii="Times New Roman" w:hAnsi="Times New Roman" w:cs="Times New Roman"/>
          <w:sz w:val="24"/>
          <w:szCs w:val="24"/>
        </w:rPr>
        <w:t xml:space="preserve"> przed uzyskaniem pomocy składa pisemne oświadczenie, że nie jest w</w:t>
      </w:r>
      <w:r w:rsidR="00CE000A" w:rsidRPr="00F256F8">
        <w:rPr>
          <w:rFonts w:ascii="Times New Roman" w:hAnsi="Times New Roman" w:cs="Times New Roman"/>
          <w:sz w:val="24"/>
          <w:szCs w:val="24"/>
        </w:rPr>
        <w:t> </w:t>
      </w:r>
      <w:r w:rsidRPr="00F256F8">
        <w:rPr>
          <w:rFonts w:ascii="Times New Roman" w:hAnsi="Times New Roman" w:cs="Times New Roman"/>
          <w:sz w:val="24"/>
          <w:szCs w:val="24"/>
        </w:rPr>
        <w:t>stanie ponieść kosztów odpłatnej pomocy prawnej, a osoba fizyczna prowadząca jednoosobową działalność gospodarczą składa</w:t>
      </w:r>
      <w:r w:rsidR="00612443">
        <w:rPr>
          <w:rFonts w:ascii="Times New Roman" w:hAnsi="Times New Roman" w:cs="Times New Roman"/>
          <w:sz w:val="24"/>
          <w:szCs w:val="24"/>
        </w:rPr>
        <w:t xml:space="preserve"> dodatkowo</w:t>
      </w:r>
      <w:r w:rsidRPr="00F256F8">
        <w:rPr>
          <w:rFonts w:ascii="Times New Roman" w:hAnsi="Times New Roman" w:cs="Times New Roman"/>
          <w:sz w:val="24"/>
          <w:szCs w:val="24"/>
        </w:rPr>
        <w:t xml:space="preserve"> oświadczenie o niezatrudnianiu innych osób w ciągu ostatn</w:t>
      </w:r>
      <w:r w:rsidR="00B12B6E">
        <w:rPr>
          <w:rFonts w:ascii="Times New Roman" w:hAnsi="Times New Roman" w:cs="Times New Roman"/>
          <w:sz w:val="24"/>
          <w:szCs w:val="24"/>
        </w:rPr>
        <w:t>iego roku.</w:t>
      </w:r>
    </w:p>
    <w:p w14:paraId="3928DEF6" w14:textId="77777777" w:rsidR="0060178B" w:rsidRPr="00F256F8" w:rsidRDefault="0060178B"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b/>
          <w:bCs/>
          <w:sz w:val="24"/>
          <w:szCs w:val="24"/>
          <w:u w:val="single"/>
        </w:rPr>
        <w:t>Kobiecie w ciąży</w:t>
      </w:r>
      <w:r w:rsidRPr="00F256F8">
        <w:rPr>
          <w:rFonts w:ascii="Times New Roman" w:hAnsi="Times New Roman" w:cs="Times New Roman"/>
          <w:sz w:val="24"/>
          <w:szCs w:val="24"/>
        </w:rPr>
        <w:t xml:space="preserve"> nieodpłatna pomoc prawna jest udzielana poza kolejnością.</w:t>
      </w:r>
    </w:p>
    <w:p w14:paraId="6FFE47D9" w14:textId="76B90519" w:rsidR="0060178B" w:rsidRPr="00F256F8" w:rsidRDefault="0060178B"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b/>
          <w:bCs/>
          <w:sz w:val="24"/>
          <w:szCs w:val="24"/>
          <w:u w:val="single"/>
        </w:rPr>
        <w:t>Osobie ze znaczną niepełnosprawnością ruchową</w:t>
      </w:r>
      <w:r w:rsidRPr="00F256F8">
        <w:rPr>
          <w:rFonts w:ascii="Times New Roman" w:hAnsi="Times New Roman" w:cs="Times New Roman"/>
          <w:sz w:val="24"/>
          <w:szCs w:val="24"/>
        </w:rPr>
        <w:t>, która nie może stawić się w punkcie nieodpłatnej pomocy prawnej osobiście oraz osobie doświadczającej trudności w</w:t>
      </w:r>
      <w:r w:rsidR="00CE000A" w:rsidRPr="00F256F8">
        <w:rPr>
          <w:rFonts w:ascii="Times New Roman" w:hAnsi="Times New Roman" w:cs="Times New Roman"/>
          <w:sz w:val="24"/>
          <w:szCs w:val="24"/>
        </w:rPr>
        <w:t> </w:t>
      </w:r>
      <w:r w:rsidRPr="00F256F8">
        <w:rPr>
          <w:rFonts w:ascii="Times New Roman" w:hAnsi="Times New Roman" w:cs="Times New Roman"/>
          <w:sz w:val="24"/>
          <w:szCs w:val="24"/>
        </w:rPr>
        <w:t>komunikowaniu się, nieodpłatna pomoc prawna lub nieodpłatne poradnictwo obywatelskie, może być udzielone także poza punktem albo za pośrednictwem środków porozumiewania się na odległość.</w:t>
      </w:r>
    </w:p>
    <w:p w14:paraId="206B64AB" w14:textId="53063F12" w:rsidR="005F74BD" w:rsidRPr="00F256F8" w:rsidRDefault="005F74BD" w:rsidP="005F74BD">
      <w:pPr>
        <w:spacing w:after="0" w:line="360" w:lineRule="auto"/>
        <w:jc w:val="both"/>
        <w:rPr>
          <w:rFonts w:ascii="Times New Roman" w:hAnsi="Times New Roman" w:cs="Times New Roman"/>
          <w:sz w:val="24"/>
          <w:szCs w:val="24"/>
        </w:rPr>
      </w:pPr>
      <w:r w:rsidRPr="00F256F8">
        <w:rPr>
          <w:rFonts w:ascii="Times New Roman" w:hAnsi="Times New Roman" w:cs="Times New Roman"/>
          <w:b/>
          <w:bCs/>
          <w:sz w:val="24"/>
          <w:szCs w:val="24"/>
        </w:rPr>
        <w:t>Osobom, o których mowa powyżej</w:t>
      </w:r>
      <w:r w:rsidRPr="00F256F8">
        <w:rPr>
          <w:rFonts w:ascii="Times New Roman" w:hAnsi="Times New Roman" w:cs="Times New Roman"/>
          <w:sz w:val="24"/>
          <w:szCs w:val="24"/>
        </w:rPr>
        <w:t>, może być udzielana nieodpłatna pomoc prawna lub świadczone nieodpłatne poradnictwo obywatelskie, również przez zorganizowanie wizyty w</w:t>
      </w:r>
      <w:r w:rsidR="00DB48F8" w:rsidRPr="00F256F8">
        <w:rPr>
          <w:rFonts w:ascii="Times New Roman" w:hAnsi="Times New Roman" w:cs="Times New Roman"/>
          <w:sz w:val="24"/>
          <w:szCs w:val="24"/>
        </w:rPr>
        <w:t> </w:t>
      </w:r>
      <w:r w:rsidRPr="00F256F8">
        <w:rPr>
          <w:rFonts w:ascii="Times New Roman" w:hAnsi="Times New Roman" w:cs="Times New Roman"/>
          <w:sz w:val="24"/>
          <w:szCs w:val="24"/>
        </w:rPr>
        <w:t xml:space="preserve"> miejscu zamieszkania tych osób lub w miejscu wyposażonym w urządzenie ułatwiające porozumiewanie się z osobami doświadczającymi trudności w komunikowaniu się, lub w</w:t>
      </w:r>
      <w:r w:rsidR="00DB48F8" w:rsidRPr="00F256F8">
        <w:rPr>
          <w:rFonts w:ascii="Times New Roman" w:hAnsi="Times New Roman" w:cs="Times New Roman"/>
          <w:sz w:val="24"/>
          <w:szCs w:val="24"/>
        </w:rPr>
        <w:t> </w:t>
      </w:r>
      <w:r w:rsidRPr="00F256F8">
        <w:rPr>
          <w:rFonts w:ascii="Times New Roman" w:hAnsi="Times New Roman" w:cs="Times New Roman"/>
          <w:sz w:val="24"/>
          <w:szCs w:val="24"/>
        </w:rPr>
        <w:t xml:space="preserve"> miejscu, w którym zapewnia się możliwość skorzystania z pomocy tłumacza języka migowego, lub w innym miejscu dostosowanym do potrzeb tych osób. W powyższej sytuacji, osoba udzielająca nieodpłatnej pomocy prawnej lub świadcząca nieodpłatne poradnictwo odbiera bezpośrednio od beneficjenta oświadczenie, w przedmiocie braku możliwości poniesienia kosztów odpłatnej pomocy prawnej. </w:t>
      </w:r>
    </w:p>
    <w:p w14:paraId="6406F1D1" w14:textId="77777777" w:rsidR="00F52892" w:rsidRPr="00F256F8" w:rsidRDefault="00F52892" w:rsidP="005F74BD">
      <w:pPr>
        <w:spacing w:after="0" w:line="360" w:lineRule="auto"/>
        <w:jc w:val="both"/>
        <w:rPr>
          <w:rFonts w:ascii="Times New Roman" w:hAnsi="Times New Roman" w:cs="Times New Roman"/>
          <w:b/>
          <w:bCs/>
          <w:sz w:val="24"/>
          <w:szCs w:val="24"/>
        </w:rPr>
      </w:pPr>
    </w:p>
    <w:p w14:paraId="74DD87F7" w14:textId="6136C9B8" w:rsidR="005F74BD" w:rsidRPr="00F256F8" w:rsidRDefault="005F74BD" w:rsidP="005F74BD">
      <w:pPr>
        <w:spacing w:after="0" w:line="360" w:lineRule="auto"/>
        <w:jc w:val="both"/>
        <w:rPr>
          <w:rFonts w:ascii="Times New Roman" w:hAnsi="Times New Roman" w:cs="Times New Roman"/>
          <w:sz w:val="24"/>
          <w:szCs w:val="24"/>
        </w:rPr>
      </w:pPr>
      <w:r w:rsidRPr="00F256F8">
        <w:rPr>
          <w:rFonts w:ascii="Times New Roman" w:hAnsi="Times New Roman" w:cs="Times New Roman"/>
          <w:bCs/>
          <w:sz w:val="24"/>
          <w:szCs w:val="24"/>
        </w:rPr>
        <w:t>Ponadto,</w:t>
      </w:r>
      <w:r w:rsidRPr="00F256F8">
        <w:rPr>
          <w:rFonts w:ascii="Times New Roman" w:hAnsi="Times New Roman" w:cs="Times New Roman"/>
          <w:b/>
          <w:bCs/>
          <w:sz w:val="24"/>
          <w:szCs w:val="24"/>
        </w:rPr>
        <w:t xml:space="preserve"> osoby ze znaczną niepełnosprawnością ruchową oraz osoby doświadczające trudności w</w:t>
      </w:r>
      <w:r w:rsidR="00B12B6E">
        <w:rPr>
          <w:rFonts w:ascii="Times New Roman" w:hAnsi="Times New Roman" w:cs="Times New Roman"/>
          <w:b/>
          <w:bCs/>
          <w:sz w:val="24"/>
          <w:szCs w:val="24"/>
        </w:rPr>
        <w:t> </w:t>
      </w:r>
      <w:r w:rsidRPr="00F256F8">
        <w:rPr>
          <w:rFonts w:ascii="Times New Roman" w:hAnsi="Times New Roman" w:cs="Times New Roman"/>
          <w:b/>
          <w:bCs/>
          <w:sz w:val="24"/>
          <w:szCs w:val="24"/>
        </w:rPr>
        <w:t>komunikowaniu się,</w:t>
      </w:r>
      <w:r w:rsidRPr="00F256F8">
        <w:rPr>
          <w:rFonts w:ascii="Times New Roman" w:hAnsi="Times New Roman" w:cs="Times New Roman"/>
          <w:sz w:val="24"/>
          <w:szCs w:val="24"/>
        </w:rPr>
        <w:t xml:space="preserve"> które zgłoszą uzasadnioną potrzebę komunikacji za pośrednictwem środków porozumiewania się na odległość, przed uzyskaniem nieodpłatnej pomocy prawnej lub nieodpłatnego poradnictwa obywatelskiego składają staroście, w formie papierowej lub elektronicznej, oświadczenie w przedmiocie braku możliwości poniesienia kosztów odpłatnej pomocy prawnej, wraz ze wskazaniem okoliczności to uzasadniających oraz dostępnych tej osobie środków porozumiewania się na odległość. Osoba udzielająca nieodpłatnej pomocy prawnej lub świadcząca nieodpłatne poradnictwo obywatelskie, po otrzymaniu od starosty drogą elektroniczną informacji o złożeniu przez osobę uprawnioną oświadczenia oraz danych kontaktowych tej osoby, porozumiewa się z nią w umówionym terminie.</w:t>
      </w:r>
    </w:p>
    <w:p w14:paraId="091750CA" w14:textId="5301A6FF" w:rsidR="0060178B" w:rsidRPr="00F256F8" w:rsidRDefault="0060178B"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Przed udzieleniem nieodpłatnej pomocy prawnej radca prawny lub adwokat może zażądać od osoby uprawnionej </w:t>
      </w:r>
      <w:r w:rsidRPr="00F256F8">
        <w:rPr>
          <w:rFonts w:ascii="Times New Roman" w:hAnsi="Times New Roman" w:cs="Times New Roman"/>
          <w:b/>
          <w:bCs/>
          <w:sz w:val="24"/>
          <w:szCs w:val="24"/>
        </w:rPr>
        <w:t>okazania dokumentu</w:t>
      </w:r>
      <w:r w:rsidRPr="00F256F8">
        <w:rPr>
          <w:rFonts w:ascii="Times New Roman" w:hAnsi="Times New Roman" w:cs="Times New Roman"/>
          <w:sz w:val="24"/>
          <w:szCs w:val="24"/>
        </w:rPr>
        <w:t xml:space="preserve"> stwierdzającego tożsamość.</w:t>
      </w:r>
    </w:p>
    <w:p w14:paraId="5E82F9B9" w14:textId="77777777" w:rsidR="0060178B" w:rsidRPr="00F256F8" w:rsidRDefault="0060178B"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lastRenderedPageBreak/>
        <w:t xml:space="preserve">Radca prawny lub adwokat może </w:t>
      </w:r>
      <w:r w:rsidRPr="00F256F8">
        <w:rPr>
          <w:rFonts w:ascii="Times New Roman" w:hAnsi="Times New Roman" w:cs="Times New Roman"/>
          <w:b/>
          <w:bCs/>
          <w:sz w:val="24"/>
          <w:szCs w:val="24"/>
        </w:rPr>
        <w:t>z ważnych powodów odmówić</w:t>
      </w:r>
      <w:r w:rsidRPr="00F256F8">
        <w:rPr>
          <w:rFonts w:ascii="Times New Roman" w:hAnsi="Times New Roman" w:cs="Times New Roman"/>
          <w:sz w:val="24"/>
          <w:szCs w:val="24"/>
        </w:rPr>
        <w:t xml:space="preserve"> udzielenia nieodpłatnej pomocy prawnej.</w:t>
      </w:r>
    </w:p>
    <w:p w14:paraId="61B30BB7" w14:textId="2A94B337" w:rsidR="0060178B" w:rsidRPr="00F256F8" w:rsidRDefault="0060178B"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Informacje i dane uzyskane w wyniku udzielenia nieodpłatnej pomocy prawnej są chronione i</w:t>
      </w:r>
      <w:r w:rsidR="00CE000A" w:rsidRPr="00F256F8">
        <w:rPr>
          <w:rFonts w:ascii="Times New Roman" w:hAnsi="Times New Roman" w:cs="Times New Roman"/>
          <w:sz w:val="24"/>
          <w:szCs w:val="24"/>
        </w:rPr>
        <w:t> </w:t>
      </w:r>
      <w:r w:rsidRPr="00F256F8">
        <w:rPr>
          <w:rFonts w:ascii="Times New Roman" w:hAnsi="Times New Roman" w:cs="Times New Roman"/>
          <w:b/>
          <w:bCs/>
          <w:sz w:val="24"/>
          <w:szCs w:val="24"/>
        </w:rPr>
        <w:t>poufne</w:t>
      </w:r>
      <w:r w:rsidRPr="00F256F8">
        <w:rPr>
          <w:rFonts w:ascii="Times New Roman" w:hAnsi="Times New Roman" w:cs="Times New Roman"/>
          <w:sz w:val="24"/>
          <w:szCs w:val="24"/>
        </w:rPr>
        <w:t>.</w:t>
      </w:r>
    </w:p>
    <w:p w14:paraId="55FA4ECA" w14:textId="77777777" w:rsidR="0009443F" w:rsidRPr="00F256F8" w:rsidRDefault="0009443F" w:rsidP="00B60E93">
      <w:pPr>
        <w:spacing w:after="0" w:line="360" w:lineRule="auto"/>
        <w:jc w:val="both"/>
        <w:rPr>
          <w:rFonts w:ascii="Times New Roman" w:hAnsi="Times New Roman" w:cs="Times New Roman"/>
          <w:sz w:val="24"/>
          <w:szCs w:val="24"/>
        </w:rPr>
      </w:pPr>
    </w:p>
    <w:p w14:paraId="5CB4ADDE" w14:textId="1655CC02" w:rsidR="00456887" w:rsidRPr="00F256F8" w:rsidRDefault="00456887"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W związku z przeciwdziałaniem zagrożeniom związanym z COVID-19,</w:t>
      </w:r>
      <w:r w:rsidR="000920FC" w:rsidRPr="00F256F8">
        <w:rPr>
          <w:rFonts w:ascii="Times New Roman" w:hAnsi="Times New Roman" w:cs="Times New Roman"/>
          <w:sz w:val="24"/>
          <w:szCs w:val="24"/>
        </w:rPr>
        <w:t xml:space="preserve"> w trosce o zdrowie i bezpieczeństwo osób korzystających z</w:t>
      </w:r>
      <w:r w:rsidR="0009443F" w:rsidRPr="00F256F8">
        <w:rPr>
          <w:rFonts w:ascii="Times New Roman" w:hAnsi="Times New Roman" w:cs="Times New Roman"/>
          <w:sz w:val="24"/>
          <w:szCs w:val="24"/>
        </w:rPr>
        <w:t> </w:t>
      </w:r>
      <w:r w:rsidR="000920FC" w:rsidRPr="00F256F8">
        <w:rPr>
          <w:rFonts w:ascii="Times New Roman" w:hAnsi="Times New Roman" w:cs="Times New Roman"/>
          <w:sz w:val="24"/>
          <w:szCs w:val="24"/>
        </w:rPr>
        <w:t xml:space="preserve">nieodpłatnych porad prawnych oraz nieodpłatnego poradnictwa obywatelskiego oraz osób świadczących porady, wprowadzona została możliwość udzielania pomocy także za pośrednictwem środków porozumiewania się na odległość w czasie </w:t>
      </w:r>
      <w:r w:rsidR="00612443">
        <w:rPr>
          <w:rFonts w:ascii="Times New Roman" w:hAnsi="Times New Roman" w:cs="Times New Roman"/>
          <w:sz w:val="24"/>
          <w:szCs w:val="24"/>
        </w:rPr>
        <w:t>stanu zagrożenia epidemicznego</w:t>
      </w:r>
      <w:r w:rsidR="000920FC" w:rsidRPr="00F256F8">
        <w:rPr>
          <w:rFonts w:ascii="Times New Roman" w:hAnsi="Times New Roman" w:cs="Times New Roman"/>
          <w:sz w:val="24"/>
          <w:szCs w:val="24"/>
        </w:rPr>
        <w:t>. W</w:t>
      </w:r>
      <w:r w:rsidR="00612443">
        <w:rPr>
          <w:rFonts w:ascii="Times New Roman" w:hAnsi="Times New Roman" w:cs="Times New Roman"/>
          <w:sz w:val="24"/>
          <w:szCs w:val="24"/>
        </w:rPr>
        <w:t> </w:t>
      </w:r>
      <w:r w:rsidR="000920FC" w:rsidRPr="00F256F8">
        <w:rPr>
          <w:rFonts w:ascii="Times New Roman" w:hAnsi="Times New Roman" w:cs="Times New Roman"/>
          <w:sz w:val="24"/>
          <w:szCs w:val="24"/>
        </w:rPr>
        <w:t>takiej sytuacji nie jest konieczne składanie oświadczenia o niemożności poniesienia kosztów odpłatnej pomocy prawnej oraz oświadczenia o niezatrudnianiu innych osób w ciągu ostatniego roku – w przypadku przedsiębiorcy.</w:t>
      </w:r>
    </w:p>
    <w:p w14:paraId="143404B9" w14:textId="77777777" w:rsidR="00456887" w:rsidRPr="00F256F8" w:rsidRDefault="00456887" w:rsidP="00B60E93">
      <w:pPr>
        <w:spacing w:after="0" w:line="360" w:lineRule="auto"/>
        <w:jc w:val="both"/>
        <w:rPr>
          <w:rFonts w:ascii="Times New Roman" w:hAnsi="Times New Roman" w:cs="Times New Roman"/>
          <w:sz w:val="24"/>
          <w:szCs w:val="24"/>
        </w:rPr>
      </w:pPr>
    </w:p>
    <w:p w14:paraId="3AD2567D" w14:textId="324CBEB8" w:rsidR="00F52892"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Zgodnie z ustawą o nieodpłatnej pomocy prawnej, nieodpłatnym poradnictwie obywatelskim oraz  edukacji prawnej:</w:t>
      </w:r>
    </w:p>
    <w:p w14:paraId="34091597" w14:textId="442F7808" w:rsidR="00954965" w:rsidRPr="00F256F8" w:rsidRDefault="00F52892" w:rsidP="00F52892">
      <w:pPr>
        <w:pStyle w:val="Akapitzlist"/>
        <w:numPr>
          <w:ilvl w:val="0"/>
          <w:numId w:val="4"/>
        </w:numPr>
        <w:spacing w:after="0" w:line="360" w:lineRule="auto"/>
        <w:ind w:left="426"/>
        <w:jc w:val="both"/>
        <w:rPr>
          <w:rFonts w:ascii="Times New Roman" w:hAnsi="Times New Roman"/>
          <w:sz w:val="24"/>
          <w:szCs w:val="24"/>
          <w:u w:val="single"/>
        </w:rPr>
      </w:pPr>
      <w:r w:rsidRPr="00F256F8">
        <w:rPr>
          <w:rFonts w:ascii="Times New Roman" w:hAnsi="Times New Roman"/>
          <w:b/>
          <w:sz w:val="24"/>
          <w:szCs w:val="24"/>
          <w:u w:val="single"/>
        </w:rPr>
        <w:t>n</w:t>
      </w:r>
      <w:r w:rsidR="00954965" w:rsidRPr="00F256F8">
        <w:rPr>
          <w:rFonts w:ascii="Times New Roman" w:hAnsi="Times New Roman"/>
          <w:b/>
          <w:bCs/>
          <w:sz w:val="24"/>
          <w:szCs w:val="24"/>
          <w:u w:val="single"/>
        </w:rPr>
        <w:t>ieodpłatna pomoc prawna</w:t>
      </w:r>
      <w:r w:rsidR="00954965" w:rsidRPr="00F256F8">
        <w:rPr>
          <w:rFonts w:ascii="Times New Roman" w:hAnsi="Times New Roman"/>
          <w:sz w:val="24"/>
          <w:szCs w:val="24"/>
          <w:u w:val="single"/>
        </w:rPr>
        <w:t xml:space="preserve"> obejmuje:</w:t>
      </w:r>
    </w:p>
    <w:p w14:paraId="5B8E0657" w14:textId="2520FBA2" w:rsidR="00954965"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poinformowanie osoby uprawnionej o obowiązującym stanie prawnym i przysługujących jej uprawnieniach lub spoczywających na niej obowiązkach, w tym w związku z toczącym się postępowaniem przygotowawczym, administracyjnym, sądowym lub sądowo administracyjnym lub</w:t>
      </w:r>
    </w:p>
    <w:p w14:paraId="72961231" w14:textId="0FE5A3B7" w:rsidR="00954965"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wskazanie osobie uprawnionej sposobu rozwiązania jej problemu prawnego, lub</w:t>
      </w:r>
    </w:p>
    <w:p w14:paraId="0244D2CC" w14:textId="2D7545F0" w:rsidR="00954965"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 sporządzenie projektu pisma w sprawach, o których mowa wyżej, </w:t>
      </w:r>
      <w:r w:rsidRPr="00F256F8">
        <w:rPr>
          <w:rFonts w:ascii="Times New Roman" w:hAnsi="Times New Roman" w:cs="Times New Roman"/>
          <w:sz w:val="24"/>
          <w:szCs w:val="24"/>
          <w:u w:val="single"/>
        </w:rPr>
        <w:t>z</w:t>
      </w:r>
      <w:r w:rsidR="0009443F" w:rsidRPr="00F256F8">
        <w:rPr>
          <w:rFonts w:ascii="Times New Roman" w:hAnsi="Times New Roman" w:cs="Times New Roman"/>
          <w:sz w:val="24"/>
          <w:szCs w:val="24"/>
          <w:u w:val="single"/>
        </w:rPr>
        <w:t> </w:t>
      </w:r>
      <w:r w:rsidRPr="00F256F8">
        <w:rPr>
          <w:rFonts w:ascii="Times New Roman" w:hAnsi="Times New Roman" w:cs="Times New Roman"/>
          <w:sz w:val="24"/>
          <w:szCs w:val="24"/>
          <w:u w:val="single"/>
        </w:rPr>
        <w:t>wyłączeniem pism procesowych w toczącym się postępowaniu</w:t>
      </w:r>
      <w:r w:rsidRPr="00F256F8">
        <w:rPr>
          <w:rFonts w:ascii="Times New Roman" w:hAnsi="Times New Roman" w:cs="Times New Roman"/>
          <w:sz w:val="24"/>
          <w:szCs w:val="24"/>
        </w:rPr>
        <w:t>, lub</w:t>
      </w:r>
    </w:p>
    <w:p w14:paraId="25578C4A" w14:textId="247B8B5D" w:rsidR="00954965"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nieodpłatną mediację, lub</w:t>
      </w:r>
    </w:p>
    <w:p w14:paraId="607C453E" w14:textId="6FA9CE55" w:rsidR="00F52892" w:rsidRPr="00F256F8" w:rsidRDefault="00954965"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sporządzenie projektu pisma o zwolnienie od kosztów sądowych lub ustanowienie pełnomocnika z urzędu w postępowaniu sądowym lub sądowo-administracyjnym oraz poinformowanie o kosztach postępowania i ryzyku finansowym związanym ze skierowaniem sprawy na drogę są</w:t>
      </w:r>
      <w:r w:rsidR="00F52892" w:rsidRPr="00F256F8">
        <w:rPr>
          <w:rFonts w:ascii="Times New Roman" w:hAnsi="Times New Roman" w:cs="Times New Roman"/>
          <w:sz w:val="24"/>
          <w:szCs w:val="24"/>
        </w:rPr>
        <w:t>dową.</w:t>
      </w:r>
    </w:p>
    <w:p w14:paraId="1DED1637" w14:textId="77777777" w:rsidR="00612443" w:rsidRDefault="00F52892" w:rsidP="00F256F8">
      <w:pPr>
        <w:pStyle w:val="Akapitzlist"/>
        <w:numPr>
          <w:ilvl w:val="0"/>
          <w:numId w:val="4"/>
        </w:numPr>
        <w:spacing w:after="0" w:line="360" w:lineRule="auto"/>
        <w:ind w:left="426"/>
        <w:jc w:val="both"/>
        <w:rPr>
          <w:rFonts w:ascii="Times New Roman" w:hAnsi="Times New Roman"/>
          <w:sz w:val="24"/>
          <w:szCs w:val="24"/>
        </w:rPr>
      </w:pPr>
      <w:r w:rsidRPr="00F256F8">
        <w:rPr>
          <w:rFonts w:ascii="Times New Roman" w:hAnsi="Times New Roman"/>
          <w:b/>
          <w:sz w:val="24"/>
          <w:szCs w:val="24"/>
          <w:u w:val="single"/>
        </w:rPr>
        <w:t>n</w:t>
      </w:r>
      <w:r w:rsidR="00FC3560" w:rsidRPr="00F256F8">
        <w:rPr>
          <w:rFonts w:ascii="Times New Roman" w:hAnsi="Times New Roman"/>
          <w:b/>
          <w:bCs/>
          <w:sz w:val="24"/>
          <w:szCs w:val="24"/>
          <w:u w:val="single"/>
        </w:rPr>
        <w:t>ieodpłatne poradnictwo obywatelskie</w:t>
      </w:r>
      <w:r w:rsidR="00FC3560" w:rsidRPr="00F256F8">
        <w:rPr>
          <w:rFonts w:ascii="Times New Roman" w:hAnsi="Times New Roman"/>
          <w:sz w:val="24"/>
          <w:szCs w:val="24"/>
        </w:rPr>
        <w:t xml:space="preserve"> obejmuje działania dostosowane do indywidualnej sytuacji osoby uprawnionej, zmierzające do podniesienia świadomości tej osoby o</w:t>
      </w:r>
      <w:r w:rsidR="00CE000A" w:rsidRPr="00F256F8">
        <w:rPr>
          <w:rFonts w:ascii="Times New Roman" w:hAnsi="Times New Roman"/>
          <w:sz w:val="24"/>
          <w:szCs w:val="24"/>
        </w:rPr>
        <w:t> </w:t>
      </w:r>
      <w:r w:rsidR="00FC3560" w:rsidRPr="00F256F8">
        <w:rPr>
          <w:rFonts w:ascii="Times New Roman" w:hAnsi="Times New Roman"/>
          <w:sz w:val="24"/>
          <w:szCs w:val="24"/>
        </w:rPr>
        <w:t>przysługujących jej uprawnieniach lub spoczywających na niej obowiązkach oraz wsparcia w samodzielnym rozwiązywaniu problemu, w tym, w razie potrzeby, sporządzenie wspólnie z</w:t>
      </w:r>
      <w:r w:rsidR="00CE000A" w:rsidRPr="00F256F8">
        <w:rPr>
          <w:rFonts w:ascii="Times New Roman" w:hAnsi="Times New Roman"/>
          <w:sz w:val="24"/>
          <w:szCs w:val="24"/>
        </w:rPr>
        <w:t> </w:t>
      </w:r>
      <w:r w:rsidR="00FC3560" w:rsidRPr="00F256F8">
        <w:rPr>
          <w:rFonts w:ascii="Times New Roman" w:hAnsi="Times New Roman"/>
          <w:sz w:val="24"/>
          <w:szCs w:val="24"/>
        </w:rPr>
        <w:t>osobą uprawnioną planu działania i pomoc w jego realizacji. Nieodpłatne poradnictwo obywatelskie obejmuje w szczególności porady dla osób zadłużonych i porady z zakresu spraw mieszkaniowych oraz zabezpieczenia społecznego, jak również nieodpłatną mediację</w:t>
      </w:r>
      <w:r w:rsidR="000920FC" w:rsidRPr="00F256F8">
        <w:rPr>
          <w:rFonts w:ascii="Times New Roman" w:hAnsi="Times New Roman"/>
          <w:sz w:val="24"/>
          <w:szCs w:val="24"/>
        </w:rPr>
        <w:t>.</w:t>
      </w:r>
      <w:r w:rsidR="00612443">
        <w:rPr>
          <w:rFonts w:ascii="Times New Roman" w:hAnsi="Times New Roman"/>
          <w:sz w:val="24"/>
          <w:szCs w:val="24"/>
        </w:rPr>
        <w:t xml:space="preserve"> </w:t>
      </w:r>
    </w:p>
    <w:p w14:paraId="67A0C79B" w14:textId="2B79FA19" w:rsidR="0009443F" w:rsidRPr="00F256F8" w:rsidRDefault="00612443" w:rsidP="00612443">
      <w:pPr>
        <w:pStyle w:val="Akapitzlist"/>
        <w:spacing w:after="0" w:line="360" w:lineRule="auto"/>
        <w:ind w:left="426"/>
        <w:jc w:val="both"/>
        <w:rPr>
          <w:rFonts w:ascii="Times New Roman" w:hAnsi="Times New Roman"/>
          <w:sz w:val="24"/>
          <w:szCs w:val="24"/>
        </w:rPr>
      </w:pPr>
      <w:r>
        <w:rPr>
          <w:rFonts w:ascii="Times New Roman" w:hAnsi="Times New Roman"/>
          <w:sz w:val="24"/>
          <w:szCs w:val="24"/>
        </w:rPr>
        <w:t>W 2023 roku na terenie powiatu tczewskiego brak punktów, w których świadczone jest poradnictwo obywatelskie.</w:t>
      </w:r>
    </w:p>
    <w:p w14:paraId="41507849" w14:textId="013DDF23" w:rsidR="00C57431" w:rsidRPr="00F256F8" w:rsidRDefault="0009443F" w:rsidP="0009443F">
      <w:pPr>
        <w:pStyle w:val="Akapitzlist"/>
        <w:numPr>
          <w:ilvl w:val="0"/>
          <w:numId w:val="5"/>
        </w:numPr>
        <w:spacing w:after="0" w:line="360" w:lineRule="auto"/>
        <w:jc w:val="both"/>
        <w:rPr>
          <w:rFonts w:ascii="Times New Roman" w:hAnsi="Times New Roman"/>
          <w:sz w:val="24"/>
          <w:szCs w:val="24"/>
          <w:u w:val="single"/>
        </w:rPr>
      </w:pPr>
      <w:r w:rsidRPr="00F256F8">
        <w:rPr>
          <w:rFonts w:ascii="Times New Roman" w:hAnsi="Times New Roman"/>
          <w:b/>
          <w:sz w:val="24"/>
          <w:szCs w:val="24"/>
          <w:u w:val="single"/>
        </w:rPr>
        <w:t>n</w:t>
      </w:r>
      <w:r w:rsidR="00C57431" w:rsidRPr="00F256F8">
        <w:rPr>
          <w:rFonts w:ascii="Times New Roman" w:hAnsi="Times New Roman"/>
          <w:b/>
          <w:bCs/>
          <w:sz w:val="24"/>
          <w:szCs w:val="24"/>
          <w:u w:val="single"/>
        </w:rPr>
        <w:t>ieodpłatna mediacja</w:t>
      </w:r>
      <w:r w:rsidR="00C57431" w:rsidRPr="00F256F8">
        <w:rPr>
          <w:rFonts w:ascii="Times New Roman" w:hAnsi="Times New Roman"/>
          <w:sz w:val="24"/>
          <w:szCs w:val="24"/>
          <w:u w:val="single"/>
        </w:rPr>
        <w:t xml:space="preserve"> obejmuje: </w:t>
      </w:r>
    </w:p>
    <w:p w14:paraId="47235D1D" w14:textId="57F010AF" w:rsidR="00C57431" w:rsidRPr="00F256F8" w:rsidRDefault="00C57431"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 poinformowanie osoby uprawnionej o możliwościach skorzystania z polubownych metod rozwiązywania sporów, w szczególności mediacji oraz korzyściach z tego wynikających; </w:t>
      </w:r>
    </w:p>
    <w:p w14:paraId="32B7FE26" w14:textId="0282CB92" w:rsidR="00C57431" w:rsidRPr="00F256F8" w:rsidRDefault="00C57431"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 przygotowanie projektu umowy o mediację lub wniosku o przeprowadzenie mediacji; </w:t>
      </w:r>
    </w:p>
    <w:p w14:paraId="579DBEC3" w14:textId="2E272738" w:rsidR="00C57431" w:rsidRPr="00F256F8" w:rsidRDefault="00C57431"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lastRenderedPageBreak/>
        <w:t xml:space="preserve">- przygotowanie projektu wniosku o przeprowadzenie postępowania mediacyjnego w sprawie karnej; </w:t>
      </w:r>
    </w:p>
    <w:p w14:paraId="59AC1934" w14:textId="01FB858A" w:rsidR="00C57431" w:rsidRPr="00F256F8" w:rsidRDefault="00C57431"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 przeprowadzenie mediacji; </w:t>
      </w:r>
    </w:p>
    <w:p w14:paraId="3A4FBBFA" w14:textId="09A7EE24" w:rsidR="00C57431" w:rsidRPr="00F256F8" w:rsidRDefault="00C57431"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  udzielenie pomocy w sporządzeniu do sądu wniosku o zatwierdzenie ugody zawartej przed mediatorem. </w:t>
      </w:r>
    </w:p>
    <w:p w14:paraId="69E8AA72" w14:textId="23A6BA1F" w:rsidR="00C57431" w:rsidRPr="00F256F8" w:rsidRDefault="00C57431" w:rsidP="00B60E93">
      <w:pPr>
        <w:spacing w:after="0" w:line="360" w:lineRule="auto"/>
        <w:jc w:val="both"/>
        <w:rPr>
          <w:rFonts w:ascii="Times New Roman" w:hAnsi="Times New Roman" w:cs="Times New Roman"/>
          <w:sz w:val="24"/>
          <w:szCs w:val="24"/>
        </w:rPr>
      </w:pPr>
    </w:p>
    <w:p w14:paraId="0020BEB3" w14:textId="5ED3125B" w:rsidR="00472328" w:rsidRPr="00F256F8" w:rsidRDefault="00472328" w:rsidP="00530E54">
      <w:pPr>
        <w:spacing w:after="0" w:line="360" w:lineRule="auto"/>
        <w:jc w:val="both"/>
        <w:rPr>
          <w:rStyle w:val="changed-paragraph"/>
          <w:rFonts w:ascii="Times New Roman" w:hAnsi="Times New Roman" w:cs="Times New Roman"/>
          <w:b/>
          <w:color w:val="FF0000"/>
          <w:sz w:val="40"/>
          <w:szCs w:val="24"/>
        </w:rPr>
      </w:pPr>
      <w:r w:rsidRPr="00F256F8">
        <w:rPr>
          <w:rStyle w:val="changed-paragraph"/>
          <w:rFonts w:ascii="Times New Roman" w:hAnsi="Times New Roman" w:cs="Times New Roman"/>
          <w:b/>
          <w:bCs/>
          <w:color w:val="FF0000"/>
          <w:sz w:val="40"/>
          <w:szCs w:val="24"/>
        </w:rPr>
        <w:t>Termin wizyty</w:t>
      </w:r>
      <w:r w:rsidRPr="00F256F8">
        <w:rPr>
          <w:rStyle w:val="changed-paragraph"/>
          <w:rFonts w:ascii="Times New Roman" w:hAnsi="Times New Roman" w:cs="Times New Roman"/>
          <w:color w:val="FF0000"/>
          <w:sz w:val="40"/>
          <w:szCs w:val="24"/>
        </w:rPr>
        <w:t xml:space="preserve"> w punkcie można ustalić pod numerem telefonu: </w:t>
      </w:r>
      <w:r w:rsidR="00530E54" w:rsidRPr="00F256F8">
        <w:rPr>
          <w:rFonts w:ascii="Times New Roman" w:hAnsi="Times New Roman" w:cs="Times New Roman"/>
          <w:b/>
          <w:color w:val="FF0000"/>
          <w:sz w:val="40"/>
          <w:szCs w:val="24"/>
          <w:u w:val="single"/>
        </w:rPr>
        <w:t>58 77 34</w:t>
      </w:r>
      <w:r w:rsidR="001D03A4" w:rsidRPr="00F256F8">
        <w:rPr>
          <w:rFonts w:ascii="Times New Roman" w:hAnsi="Times New Roman" w:cs="Times New Roman"/>
          <w:b/>
          <w:color w:val="FF0000"/>
          <w:sz w:val="40"/>
          <w:szCs w:val="24"/>
          <w:u w:val="single"/>
        </w:rPr>
        <w:t> </w:t>
      </w:r>
      <w:r w:rsidR="00530E54" w:rsidRPr="00F256F8">
        <w:rPr>
          <w:rFonts w:ascii="Times New Roman" w:hAnsi="Times New Roman" w:cs="Times New Roman"/>
          <w:b/>
          <w:color w:val="FF0000"/>
          <w:sz w:val="40"/>
          <w:szCs w:val="24"/>
          <w:u w:val="single"/>
        </w:rPr>
        <w:t>912</w:t>
      </w:r>
      <w:r w:rsidR="00530E54" w:rsidRPr="00F256F8">
        <w:rPr>
          <w:rFonts w:ascii="Times New Roman" w:hAnsi="Times New Roman" w:cs="Times New Roman"/>
          <w:b/>
          <w:color w:val="FF0000"/>
          <w:sz w:val="40"/>
          <w:szCs w:val="24"/>
        </w:rPr>
        <w:t xml:space="preserve"> (w godzinach pracy urzędu, tj. od poniedziałku do środy 7.30 – 15.30, czwartek 7.30 – 16.30, piątek 7.30 – 14.30)</w:t>
      </w:r>
      <w:r w:rsidR="00530E54" w:rsidRPr="00F256F8">
        <w:rPr>
          <w:rFonts w:ascii="Times New Roman" w:hAnsi="Times New Roman" w:cs="Times New Roman"/>
          <w:color w:val="FF0000"/>
          <w:sz w:val="40"/>
          <w:szCs w:val="24"/>
        </w:rPr>
        <w:t xml:space="preserve"> </w:t>
      </w:r>
      <w:r w:rsidRPr="00F256F8">
        <w:rPr>
          <w:rStyle w:val="changed-paragraph"/>
          <w:rFonts w:ascii="Times New Roman" w:hAnsi="Times New Roman" w:cs="Times New Roman"/>
          <w:color w:val="FF0000"/>
          <w:sz w:val="40"/>
          <w:szCs w:val="24"/>
        </w:rPr>
        <w:t xml:space="preserve">lub za pośrednictwem strony internetowej </w:t>
      </w:r>
      <w:hyperlink r:id="rId9" w:history="1">
        <w:r w:rsidR="00530E54" w:rsidRPr="00F256F8">
          <w:rPr>
            <w:rStyle w:val="Hipercze"/>
            <w:rFonts w:ascii="Times New Roman" w:hAnsi="Times New Roman" w:cs="Times New Roman"/>
            <w:color w:val="FF0000"/>
            <w:sz w:val="40"/>
            <w:szCs w:val="24"/>
          </w:rPr>
          <w:t>https://np.ms.gov.pl/pomorskie/tczewski</w:t>
        </w:r>
      </w:hyperlink>
      <w:r w:rsidRPr="00F256F8">
        <w:rPr>
          <w:rStyle w:val="changed-paragraph"/>
          <w:rFonts w:ascii="Times New Roman" w:hAnsi="Times New Roman" w:cs="Times New Roman"/>
          <w:color w:val="FF0000"/>
          <w:sz w:val="40"/>
          <w:szCs w:val="24"/>
        </w:rPr>
        <w:t>.</w:t>
      </w:r>
    </w:p>
    <w:p w14:paraId="6568CA2B" w14:textId="37EDB50F" w:rsidR="00472328" w:rsidRPr="00F256F8" w:rsidRDefault="00472328" w:rsidP="00B60E93">
      <w:pPr>
        <w:spacing w:after="0" w:line="360" w:lineRule="auto"/>
        <w:jc w:val="both"/>
        <w:rPr>
          <w:rFonts w:ascii="Times New Roman" w:hAnsi="Times New Roman" w:cs="Times New Roman"/>
          <w:sz w:val="24"/>
          <w:szCs w:val="24"/>
        </w:rPr>
      </w:pPr>
    </w:p>
    <w:p w14:paraId="5135590E" w14:textId="1AB4AD37" w:rsidR="00472328" w:rsidRPr="00F256F8" w:rsidRDefault="00472328" w:rsidP="00B60E93">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 xml:space="preserve">Osoby uprawnione mogą przekazać anonimowo </w:t>
      </w:r>
      <w:r w:rsidRPr="00F256F8">
        <w:rPr>
          <w:rFonts w:ascii="Times New Roman" w:hAnsi="Times New Roman" w:cs="Times New Roman"/>
          <w:b/>
          <w:bCs/>
          <w:sz w:val="24"/>
          <w:szCs w:val="24"/>
        </w:rPr>
        <w:t>opinię</w:t>
      </w:r>
      <w:r w:rsidRPr="00F256F8">
        <w:rPr>
          <w:rFonts w:ascii="Times New Roman" w:hAnsi="Times New Roman" w:cs="Times New Roman"/>
          <w:sz w:val="24"/>
          <w:szCs w:val="24"/>
        </w:rPr>
        <w:t xml:space="preserve"> o udzielonej im poradzie.</w:t>
      </w:r>
      <w:r w:rsidR="009C7EEE" w:rsidRPr="00F256F8">
        <w:rPr>
          <w:rFonts w:ascii="Times New Roman" w:hAnsi="Times New Roman" w:cs="Times New Roman"/>
          <w:sz w:val="24"/>
          <w:szCs w:val="24"/>
        </w:rPr>
        <w:t xml:space="preserve"> Wypełnienie przez osobę uprawnioną</w:t>
      </w:r>
      <w:r w:rsidR="001A1BB9" w:rsidRPr="00F256F8">
        <w:rPr>
          <w:rFonts w:ascii="Times New Roman" w:hAnsi="Times New Roman" w:cs="Times New Roman"/>
          <w:sz w:val="24"/>
          <w:szCs w:val="24"/>
        </w:rPr>
        <w:t xml:space="preserve"> odpowiedniego</w:t>
      </w:r>
      <w:r w:rsidR="009C7EEE" w:rsidRPr="00F256F8">
        <w:rPr>
          <w:rFonts w:ascii="Times New Roman" w:hAnsi="Times New Roman" w:cs="Times New Roman"/>
          <w:sz w:val="24"/>
          <w:szCs w:val="24"/>
        </w:rPr>
        <w:t xml:space="preserve"> </w:t>
      </w:r>
      <w:r w:rsidR="001A1BB9" w:rsidRPr="00F256F8">
        <w:rPr>
          <w:rFonts w:ascii="Times New Roman" w:hAnsi="Times New Roman" w:cs="Times New Roman"/>
          <w:sz w:val="24"/>
          <w:szCs w:val="24"/>
        </w:rPr>
        <w:t>formularza</w:t>
      </w:r>
      <w:r w:rsidR="009C7EEE" w:rsidRPr="00F256F8">
        <w:rPr>
          <w:rFonts w:ascii="Times New Roman" w:hAnsi="Times New Roman" w:cs="Times New Roman"/>
          <w:sz w:val="24"/>
          <w:szCs w:val="24"/>
        </w:rPr>
        <w:t xml:space="preserve">, w tym podanie numeru telefonu w celu zasięgnięcia dalszej opinii, jest </w:t>
      </w:r>
      <w:r w:rsidR="001A1BB9" w:rsidRPr="00F256F8">
        <w:rPr>
          <w:rFonts w:ascii="Times New Roman" w:hAnsi="Times New Roman" w:cs="Times New Roman"/>
          <w:sz w:val="24"/>
          <w:szCs w:val="24"/>
        </w:rPr>
        <w:t>dobrowolne</w:t>
      </w:r>
      <w:r w:rsidR="009C7EEE" w:rsidRPr="00F256F8">
        <w:rPr>
          <w:rFonts w:ascii="Times New Roman" w:hAnsi="Times New Roman" w:cs="Times New Roman"/>
          <w:sz w:val="24"/>
          <w:szCs w:val="24"/>
        </w:rPr>
        <w:t>. W karcie pomocy nie podaje się danych osobowych osoby uprawnionej, które mogą bezsprzecznie identyfikować osobę.</w:t>
      </w:r>
      <w:bookmarkEnd w:id="0"/>
    </w:p>
    <w:p w14:paraId="2D14FE4D" w14:textId="3A41D77C" w:rsidR="005F74BD" w:rsidRPr="00F256F8" w:rsidRDefault="005F74BD" w:rsidP="005F74BD">
      <w:pPr>
        <w:spacing w:after="0" w:line="360" w:lineRule="auto"/>
        <w:jc w:val="both"/>
        <w:rPr>
          <w:rFonts w:ascii="Times New Roman" w:hAnsi="Times New Roman" w:cs="Times New Roman"/>
          <w:sz w:val="24"/>
          <w:szCs w:val="24"/>
        </w:rPr>
      </w:pPr>
      <w:r w:rsidRPr="00F256F8">
        <w:rPr>
          <w:rFonts w:ascii="Times New Roman" w:hAnsi="Times New Roman" w:cs="Times New Roman"/>
          <w:sz w:val="24"/>
          <w:szCs w:val="24"/>
        </w:rPr>
        <w:t>Ponadto, opinia może być przekazywana przez osoby uprawnione poprzez wypełnienie ankiety w miejscu świadczenia pomocy lub przekazywana drogą elektroniczną</w:t>
      </w:r>
      <w:r w:rsidR="00530E54" w:rsidRPr="00F256F8">
        <w:rPr>
          <w:rFonts w:ascii="Times New Roman" w:hAnsi="Times New Roman" w:cs="Times New Roman"/>
          <w:sz w:val="24"/>
          <w:szCs w:val="24"/>
        </w:rPr>
        <w:t xml:space="preserve"> (</w:t>
      </w:r>
      <w:hyperlink r:id="rId10" w:history="1">
        <w:r w:rsidR="00530E54" w:rsidRPr="00F256F8">
          <w:rPr>
            <w:rStyle w:val="Hipercze"/>
            <w:rFonts w:ascii="Times New Roman" w:hAnsi="Times New Roman" w:cs="Times New Roman"/>
            <w:sz w:val="24"/>
            <w:szCs w:val="24"/>
          </w:rPr>
          <w:t>punkt@powiat.tczew.pl</w:t>
        </w:r>
      </w:hyperlink>
      <w:r w:rsidR="00530E54" w:rsidRPr="00F256F8">
        <w:rPr>
          <w:rFonts w:ascii="Times New Roman" w:hAnsi="Times New Roman" w:cs="Times New Roman"/>
          <w:sz w:val="24"/>
          <w:szCs w:val="24"/>
        </w:rPr>
        <w:t xml:space="preserve">) </w:t>
      </w:r>
      <w:r w:rsidRPr="00F256F8">
        <w:rPr>
          <w:rFonts w:ascii="Times New Roman" w:hAnsi="Times New Roman" w:cs="Times New Roman"/>
          <w:sz w:val="24"/>
          <w:szCs w:val="24"/>
        </w:rPr>
        <w:t xml:space="preserve"> bezpośrednio do urzędu starostwa powiatowego.</w:t>
      </w:r>
    </w:p>
    <w:p w14:paraId="71B78341" w14:textId="77777777" w:rsidR="00386436" w:rsidRPr="00F256F8" w:rsidRDefault="00386436" w:rsidP="005F74BD">
      <w:pPr>
        <w:spacing w:after="0" w:line="360" w:lineRule="auto"/>
        <w:jc w:val="both"/>
        <w:rPr>
          <w:rFonts w:ascii="Times New Roman" w:hAnsi="Times New Roman" w:cs="Times New Roman"/>
          <w:sz w:val="24"/>
          <w:szCs w:val="24"/>
        </w:rPr>
      </w:pPr>
    </w:p>
    <w:p w14:paraId="196C8B8B" w14:textId="35F69BDE" w:rsidR="005F74BD" w:rsidRPr="00F256F8" w:rsidRDefault="005F74BD" w:rsidP="0009443F">
      <w:pPr>
        <w:pStyle w:val="Akapitzlist"/>
        <w:numPr>
          <w:ilvl w:val="0"/>
          <w:numId w:val="3"/>
        </w:numPr>
        <w:spacing w:after="0" w:line="360" w:lineRule="auto"/>
        <w:ind w:left="426"/>
        <w:jc w:val="both"/>
        <w:rPr>
          <w:rFonts w:ascii="Times New Roman" w:hAnsi="Times New Roman"/>
          <w:sz w:val="24"/>
          <w:szCs w:val="24"/>
        </w:rPr>
      </w:pPr>
      <w:r w:rsidRPr="00F256F8">
        <w:rPr>
          <w:rFonts w:ascii="Times New Roman" w:hAnsi="Times New Roman"/>
          <w:sz w:val="24"/>
          <w:szCs w:val="24"/>
        </w:rPr>
        <w:t>Osoby ze szczególnymi potrzebami, o których mowa w art. ustawie z</w:t>
      </w:r>
      <w:r w:rsidR="0009443F" w:rsidRPr="00F256F8">
        <w:rPr>
          <w:rFonts w:ascii="Times New Roman" w:hAnsi="Times New Roman"/>
          <w:sz w:val="24"/>
          <w:szCs w:val="24"/>
        </w:rPr>
        <w:t> </w:t>
      </w:r>
      <w:r w:rsidRPr="00F256F8">
        <w:rPr>
          <w:rFonts w:ascii="Times New Roman" w:hAnsi="Times New Roman"/>
          <w:sz w:val="24"/>
          <w:szCs w:val="24"/>
        </w:rPr>
        <w:t>dnia 19 lipca 2019 r. o  zapewnianiu dostępności osobom ze szczególnymi potrzebami (Dz. U. z 2020 r. poz. 1062), mogą przekazać opinię o udzielonej pomocy także listownie</w:t>
      </w:r>
      <w:r w:rsidR="00530E54" w:rsidRPr="00F256F8">
        <w:rPr>
          <w:rFonts w:ascii="Times New Roman" w:hAnsi="Times New Roman"/>
          <w:sz w:val="24"/>
          <w:szCs w:val="24"/>
        </w:rPr>
        <w:t xml:space="preserve"> (Wydział Zdrowia, Spraw Społecznych i</w:t>
      </w:r>
      <w:r w:rsidR="00B12B6E">
        <w:rPr>
          <w:rFonts w:ascii="Times New Roman" w:hAnsi="Times New Roman"/>
          <w:sz w:val="24"/>
          <w:szCs w:val="24"/>
        </w:rPr>
        <w:t> </w:t>
      </w:r>
      <w:r w:rsidR="00530E54" w:rsidRPr="00F256F8">
        <w:rPr>
          <w:rFonts w:ascii="Times New Roman" w:hAnsi="Times New Roman"/>
          <w:sz w:val="24"/>
          <w:szCs w:val="24"/>
        </w:rPr>
        <w:t>PFRON, Starostwo Powiatowe w</w:t>
      </w:r>
      <w:r w:rsidR="0009443F" w:rsidRPr="00F256F8">
        <w:rPr>
          <w:rFonts w:ascii="Times New Roman" w:hAnsi="Times New Roman"/>
          <w:sz w:val="24"/>
          <w:szCs w:val="24"/>
        </w:rPr>
        <w:t> </w:t>
      </w:r>
      <w:r w:rsidR="00530E54" w:rsidRPr="00F256F8">
        <w:rPr>
          <w:rFonts w:ascii="Times New Roman" w:hAnsi="Times New Roman"/>
          <w:sz w:val="24"/>
          <w:szCs w:val="24"/>
        </w:rPr>
        <w:t>Tczewie, ul. Piaskowa 2, 83-110 Tczew)</w:t>
      </w:r>
      <w:r w:rsidRPr="00F256F8">
        <w:rPr>
          <w:rFonts w:ascii="Times New Roman" w:hAnsi="Times New Roman"/>
          <w:sz w:val="24"/>
          <w:szCs w:val="24"/>
        </w:rPr>
        <w:t xml:space="preserve"> lub pod wskazanym numerem telefonu</w:t>
      </w:r>
      <w:r w:rsidR="00612443">
        <w:rPr>
          <w:rFonts w:ascii="Times New Roman" w:hAnsi="Times New Roman"/>
          <w:sz w:val="24"/>
          <w:szCs w:val="24"/>
        </w:rPr>
        <w:t xml:space="preserve"> (58 77 34 912)</w:t>
      </w:r>
      <w:r w:rsidRPr="00F256F8">
        <w:rPr>
          <w:rFonts w:ascii="Times New Roman" w:hAnsi="Times New Roman"/>
          <w:sz w:val="24"/>
          <w:szCs w:val="24"/>
        </w:rPr>
        <w:t>. Osoba odbierająca opinię o</w:t>
      </w:r>
      <w:r w:rsidR="0009443F" w:rsidRPr="00F256F8">
        <w:rPr>
          <w:rFonts w:ascii="Times New Roman" w:hAnsi="Times New Roman"/>
          <w:sz w:val="24"/>
          <w:szCs w:val="24"/>
        </w:rPr>
        <w:t> </w:t>
      </w:r>
      <w:r w:rsidRPr="00F256F8">
        <w:rPr>
          <w:rFonts w:ascii="Times New Roman" w:hAnsi="Times New Roman"/>
          <w:sz w:val="24"/>
          <w:szCs w:val="24"/>
        </w:rPr>
        <w:t>udzielonej pomocy w formie telefonicznej przedstawia osobie uprawnionej treść pytań zawartych w ankiecie  i możliwych do zaznaczenia odpowiedzi, a także zaznacza wybrane przez osobę uprawnioną odpowiedzi.</w:t>
      </w:r>
    </w:p>
    <w:p w14:paraId="3D4ACA20" w14:textId="793905F6" w:rsidR="002832AA" w:rsidRPr="00F256F8" w:rsidRDefault="002832AA" w:rsidP="00B60E93">
      <w:pPr>
        <w:spacing w:after="0" w:line="360" w:lineRule="auto"/>
        <w:jc w:val="both"/>
        <w:rPr>
          <w:rFonts w:ascii="Times New Roman" w:hAnsi="Times New Roman" w:cs="Times New Roman"/>
          <w:sz w:val="24"/>
          <w:szCs w:val="24"/>
        </w:rPr>
      </w:pPr>
    </w:p>
    <w:p w14:paraId="6566FEA4" w14:textId="4D647FA8" w:rsidR="002832AA" w:rsidRPr="00F256F8" w:rsidRDefault="002832AA" w:rsidP="00B12B6E">
      <w:pPr>
        <w:pStyle w:val="Akapitzlist"/>
        <w:numPr>
          <w:ilvl w:val="0"/>
          <w:numId w:val="3"/>
        </w:numPr>
        <w:spacing w:after="0" w:line="360" w:lineRule="auto"/>
        <w:ind w:left="426"/>
        <w:jc w:val="both"/>
        <w:textAlignment w:val="baseline"/>
        <w:rPr>
          <w:rFonts w:ascii="Times New Roman" w:hAnsi="Times New Roman"/>
          <w:sz w:val="24"/>
          <w:szCs w:val="24"/>
          <w:shd w:val="clear" w:color="auto" w:fill="FFFFFF"/>
          <w:lang w:eastAsia="pl-PL"/>
        </w:rPr>
      </w:pPr>
      <w:r w:rsidRPr="00F256F8">
        <w:rPr>
          <w:rFonts w:ascii="Times New Roman" w:hAnsi="Times New Roman"/>
          <w:b/>
          <w:sz w:val="24"/>
          <w:szCs w:val="24"/>
        </w:rPr>
        <w:t>Nieodpłatna pomoc prawna</w:t>
      </w:r>
      <w:r w:rsidR="001E237C" w:rsidRPr="00F256F8">
        <w:rPr>
          <w:rFonts w:ascii="Times New Roman" w:hAnsi="Times New Roman"/>
          <w:b/>
          <w:sz w:val="24"/>
          <w:szCs w:val="24"/>
        </w:rPr>
        <w:t xml:space="preserve"> i nieodpłatne poradnictwo obywatelskie</w:t>
      </w:r>
      <w:r w:rsidRPr="00F256F8">
        <w:rPr>
          <w:rFonts w:ascii="Times New Roman" w:hAnsi="Times New Roman"/>
          <w:b/>
          <w:sz w:val="24"/>
          <w:szCs w:val="24"/>
        </w:rPr>
        <w:t xml:space="preserve"> przysługuj</w:t>
      </w:r>
      <w:r w:rsidR="001E237C" w:rsidRPr="00F256F8">
        <w:rPr>
          <w:rFonts w:ascii="Times New Roman" w:hAnsi="Times New Roman"/>
          <w:b/>
          <w:sz w:val="24"/>
          <w:szCs w:val="24"/>
        </w:rPr>
        <w:t>ą</w:t>
      </w:r>
      <w:r w:rsidRPr="00F256F8">
        <w:rPr>
          <w:rFonts w:ascii="Times New Roman" w:hAnsi="Times New Roman"/>
          <w:b/>
          <w:sz w:val="24"/>
          <w:szCs w:val="24"/>
        </w:rPr>
        <w:t xml:space="preserve"> również </w:t>
      </w:r>
      <w:r w:rsidRPr="00F256F8">
        <w:rPr>
          <w:rFonts w:ascii="Times New Roman" w:eastAsia="Times New Roman" w:hAnsi="Times New Roman"/>
          <w:b/>
          <w:sz w:val="24"/>
          <w:szCs w:val="24"/>
        </w:rPr>
        <w:t>osobom fizycznym – prowadzącym jednoosobową działalność gospodarczą niezatrudniającym innych osób w ciągu ostatniego roku</w:t>
      </w:r>
      <w:r w:rsidR="001E237C" w:rsidRPr="00F256F8">
        <w:rPr>
          <w:rFonts w:ascii="Times New Roman" w:eastAsia="Times New Roman" w:hAnsi="Times New Roman"/>
          <w:b/>
          <w:sz w:val="24"/>
          <w:szCs w:val="24"/>
        </w:rPr>
        <w:t>. Pomoc ta</w:t>
      </w:r>
      <w:r w:rsidRPr="00F256F8">
        <w:rPr>
          <w:rFonts w:ascii="Times New Roman" w:eastAsia="Times New Roman" w:hAnsi="Times New Roman"/>
          <w:b/>
          <w:sz w:val="24"/>
          <w:szCs w:val="24"/>
        </w:rPr>
        <w:t xml:space="preserve"> </w:t>
      </w:r>
      <w:r w:rsidRPr="00F256F8">
        <w:rPr>
          <w:rFonts w:ascii="Times New Roman" w:hAnsi="Times New Roman"/>
          <w:b/>
          <w:sz w:val="24"/>
          <w:szCs w:val="24"/>
        </w:rPr>
        <w:t xml:space="preserve">jest </w:t>
      </w:r>
      <w:r w:rsidRPr="00F256F8">
        <w:rPr>
          <w:rFonts w:ascii="Times New Roman" w:eastAsia="Times New Roman" w:hAnsi="Times New Roman"/>
          <w:b/>
          <w:sz w:val="24"/>
          <w:szCs w:val="24"/>
        </w:rPr>
        <w:t xml:space="preserve">pomocą </w:t>
      </w:r>
      <w:r w:rsidRPr="00F256F8">
        <w:rPr>
          <w:rFonts w:ascii="Times New Roman" w:eastAsia="Times New Roman" w:hAnsi="Times New Roman"/>
          <w:b/>
          <w:bCs/>
          <w:i/>
          <w:iCs/>
          <w:sz w:val="24"/>
          <w:szCs w:val="24"/>
        </w:rPr>
        <w:t xml:space="preserve">de </w:t>
      </w:r>
      <w:proofErr w:type="spellStart"/>
      <w:r w:rsidRPr="00F256F8">
        <w:rPr>
          <w:rFonts w:ascii="Times New Roman" w:eastAsia="Times New Roman" w:hAnsi="Times New Roman"/>
          <w:b/>
          <w:bCs/>
          <w:i/>
          <w:iCs/>
          <w:sz w:val="24"/>
          <w:szCs w:val="24"/>
        </w:rPr>
        <w:t>minimis</w:t>
      </w:r>
      <w:proofErr w:type="spellEnd"/>
      <w:r w:rsidRPr="00F256F8">
        <w:rPr>
          <w:rFonts w:ascii="Times New Roman" w:eastAsia="Times New Roman" w:hAnsi="Times New Roman"/>
          <w:b/>
          <w:sz w:val="24"/>
          <w:szCs w:val="24"/>
        </w:rPr>
        <w:t>.</w:t>
      </w:r>
      <w:r w:rsidRPr="00F256F8">
        <w:rPr>
          <w:rFonts w:ascii="Times New Roman" w:eastAsia="Times New Roman" w:hAnsi="Times New Roman"/>
          <w:sz w:val="24"/>
          <w:szCs w:val="24"/>
        </w:rPr>
        <w:t xml:space="preserve"> Podlega zatem regulacjom przewidzianym w</w:t>
      </w:r>
      <w:r w:rsidR="00DB48F8" w:rsidRPr="00F256F8">
        <w:rPr>
          <w:rFonts w:ascii="Times New Roman" w:eastAsia="Times New Roman" w:hAnsi="Times New Roman"/>
          <w:sz w:val="24"/>
          <w:szCs w:val="24"/>
        </w:rPr>
        <w:t> </w:t>
      </w:r>
      <w:r w:rsidRPr="00F256F8">
        <w:rPr>
          <w:rFonts w:ascii="Times New Roman" w:eastAsia="Times New Roman" w:hAnsi="Times New Roman"/>
          <w:sz w:val="24"/>
          <w:szCs w:val="24"/>
        </w:rPr>
        <w:t xml:space="preserve"> ustawie z dnia 30 kwietnia 2004 r. o postępowaniu w sprawach dotyczących pomoc</w:t>
      </w:r>
      <w:r w:rsidR="00F6224D">
        <w:rPr>
          <w:rFonts w:ascii="Times New Roman" w:eastAsia="Times New Roman" w:hAnsi="Times New Roman"/>
          <w:sz w:val="24"/>
          <w:szCs w:val="24"/>
        </w:rPr>
        <w:t>y publicznej (Dz. U. z 2021</w:t>
      </w:r>
      <w:r w:rsidRPr="00F256F8">
        <w:rPr>
          <w:rFonts w:ascii="Times New Roman" w:eastAsia="Times New Roman" w:hAnsi="Times New Roman"/>
          <w:sz w:val="24"/>
          <w:szCs w:val="24"/>
        </w:rPr>
        <w:t xml:space="preserve"> r. poz. </w:t>
      </w:r>
      <w:r w:rsidR="00F6224D">
        <w:rPr>
          <w:rFonts w:ascii="Times New Roman" w:eastAsia="Times New Roman" w:hAnsi="Times New Roman"/>
          <w:sz w:val="24"/>
          <w:szCs w:val="24"/>
        </w:rPr>
        <w:t xml:space="preserve">743 z </w:t>
      </w:r>
      <w:proofErr w:type="spellStart"/>
      <w:r w:rsidR="00F6224D">
        <w:rPr>
          <w:rFonts w:ascii="Times New Roman" w:eastAsia="Times New Roman" w:hAnsi="Times New Roman"/>
          <w:sz w:val="24"/>
          <w:szCs w:val="24"/>
        </w:rPr>
        <w:t>późn</w:t>
      </w:r>
      <w:proofErr w:type="spellEnd"/>
      <w:r w:rsidR="00F6224D">
        <w:rPr>
          <w:rFonts w:ascii="Times New Roman" w:eastAsia="Times New Roman" w:hAnsi="Times New Roman"/>
          <w:sz w:val="24"/>
          <w:szCs w:val="24"/>
        </w:rPr>
        <w:t xml:space="preserve">. zm. </w:t>
      </w:r>
      <w:r w:rsidRPr="00F256F8">
        <w:rPr>
          <w:rFonts w:ascii="Times New Roman" w:eastAsia="Times New Roman" w:hAnsi="Times New Roman"/>
          <w:sz w:val="24"/>
          <w:szCs w:val="24"/>
        </w:rPr>
        <w:t>)</w:t>
      </w:r>
      <w:r w:rsidRPr="00F256F8">
        <w:rPr>
          <w:rFonts w:ascii="Times New Roman" w:hAnsi="Times New Roman"/>
          <w:sz w:val="24"/>
          <w:szCs w:val="24"/>
        </w:rPr>
        <w:t xml:space="preserve">. </w:t>
      </w:r>
    </w:p>
    <w:p w14:paraId="3B43D49C" w14:textId="77777777" w:rsidR="002832AA" w:rsidRPr="00F256F8" w:rsidRDefault="002832AA" w:rsidP="0009443F">
      <w:pPr>
        <w:spacing w:after="0" w:line="360" w:lineRule="auto"/>
        <w:jc w:val="both"/>
        <w:textAlignment w:val="baseline"/>
        <w:rPr>
          <w:rFonts w:ascii="Times New Roman" w:eastAsia="Times New Roman" w:hAnsi="Times New Roman"/>
          <w:sz w:val="24"/>
          <w:szCs w:val="24"/>
          <w:lang w:eastAsia="pl-PL"/>
        </w:rPr>
      </w:pPr>
      <w:r w:rsidRPr="00F256F8">
        <w:rPr>
          <w:rFonts w:ascii="Times New Roman" w:hAnsi="Times New Roman"/>
          <w:sz w:val="24"/>
          <w:szCs w:val="24"/>
          <w:shd w:val="clear" w:color="auto" w:fill="FFFFFF"/>
          <w:lang w:eastAsia="pl-PL"/>
        </w:rPr>
        <w:t xml:space="preserve">Zgodnie z art. 37 ust. 1 </w:t>
      </w:r>
      <w:r w:rsidRPr="00F256F8">
        <w:rPr>
          <w:rFonts w:ascii="Times New Roman" w:eastAsia="Times New Roman" w:hAnsi="Times New Roman"/>
          <w:sz w:val="24"/>
          <w:szCs w:val="24"/>
        </w:rPr>
        <w:t>o postępowaniu w sprawach dotyczących pomocy publicznej</w:t>
      </w:r>
      <w:r w:rsidRPr="00F256F8">
        <w:rPr>
          <w:rFonts w:ascii="Times New Roman" w:hAnsi="Times New Roman"/>
          <w:sz w:val="24"/>
          <w:szCs w:val="24"/>
          <w:shd w:val="clear" w:color="auto" w:fill="FFFFFF"/>
          <w:lang w:eastAsia="pl-PL"/>
        </w:rPr>
        <w:t xml:space="preserve"> ustawy p</w:t>
      </w:r>
      <w:r w:rsidRPr="00F256F8">
        <w:rPr>
          <w:rFonts w:ascii="Times New Roman" w:eastAsia="Times New Roman" w:hAnsi="Times New Roman"/>
          <w:sz w:val="24"/>
          <w:szCs w:val="24"/>
          <w:lang w:eastAsia="pl-PL"/>
        </w:rPr>
        <w:t xml:space="preserve">odmiot ubiegający się o pomoc de </w:t>
      </w:r>
      <w:proofErr w:type="spellStart"/>
      <w:r w:rsidRPr="00F256F8">
        <w:rPr>
          <w:rFonts w:ascii="Times New Roman" w:eastAsia="Times New Roman" w:hAnsi="Times New Roman"/>
          <w:sz w:val="24"/>
          <w:szCs w:val="24"/>
          <w:lang w:eastAsia="pl-PL"/>
        </w:rPr>
        <w:t>minimis</w:t>
      </w:r>
      <w:proofErr w:type="spellEnd"/>
      <w:r w:rsidRPr="00F256F8">
        <w:rPr>
          <w:rFonts w:ascii="Times New Roman" w:eastAsia="Times New Roman" w:hAnsi="Times New Roman"/>
          <w:sz w:val="24"/>
          <w:szCs w:val="24"/>
          <w:lang w:eastAsia="pl-PL"/>
        </w:rPr>
        <w:t xml:space="preserve"> jest zobowiązany do przedstawienia podmiotowi udzielającemu pomocy, wraz z wnioskiem o udzielenie pomocy:  </w:t>
      </w:r>
    </w:p>
    <w:p w14:paraId="34404841" w14:textId="0D5C026C" w:rsidR="002832AA" w:rsidRPr="00F256F8" w:rsidRDefault="002832AA" w:rsidP="002832AA">
      <w:pPr>
        <w:pStyle w:val="Akapitzlist"/>
        <w:numPr>
          <w:ilvl w:val="0"/>
          <w:numId w:val="2"/>
        </w:numPr>
        <w:spacing w:after="0" w:line="360" w:lineRule="auto"/>
        <w:jc w:val="both"/>
        <w:rPr>
          <w:rFonts w:ascii="Times New Roman" w:eastAsia="Times New Roman" w:hAnsi="Times New Roman"/>
          <w:sz w:val="24"/>
          <w:szCs w:val="24"/>
          <w:lang w:eastAsia="pl-PL"/>
        </w:rPr>
      </w:pPr>
      <w:r w:rsidRPr="00F256F8">
        <w:rPr>
          <w:rFonts w:ascii="Times New Roman" w:eastAsia="Times New Roman" w:hAnsi="Times New Roman"/>
          <w:sz w:val="24"/>
          <w:szCs w:val="24"/>
          <w:lang w:eastAsia="pl-PL"/>
        </w:rPr>
        <w:lastRenderedPageBreak/>
        <w:t xml:space="preserve">wszystkich zaświadczeń o pomocy de </w:t>
      </w:r>
      <w:proofErr w:type="spellStart"/>
      <w:r w:rsidRPr="00F256F8">
        <w:rPr>
          <w:rFonts w:ascii="Times New Roman" w:eastAsia="Times New Roman" w:hAnsi="Times New Roman"/>
          <w:sz w:val="24"/>
          <w:szCs w:val="24"/>
          <w:lang w:eastAsia="pl-PL"/>
        </w:rPr>
        <w:t>minimis</w:t>
      </w:r>
      <w:proofErr w:type="spellEnd"/>
      <w:r w:rsidRPr="00F256F8">
        <w:rPr>
          <w:rFonts w:ascii="Times New Roman" w:eastAsia="Times New Roman" w:hAnsi="Times New Roman"/>
          <w:sz w:val="24"/>
          <w:szCs w:val="24"/>
          <w:lang w:eastAsia="pl-PL"/>
        </w:rPr>
        <w:t xml:space="preserve"> oraz pomocy de </w:t>
      </w:r>
      <w:proofErr w:type="spellStart"/>
      <w:r w:rsidRPr="00F256F8">
        <w:rPr>
          <w:rFonts w:ascii="Times New Roman" w:eastAsia="Times New Roman" w:hAnsi="Times New Roman"/>
          <w:sz w:val="24"/>
          <w:szCs w:val="24"/>
          <w:lang w:eastAsia="pl-PL"/>
        </w:rPr>
        <w:t>minimis</w:t>
      </w:r>
      <w:proofErr w:type="spellEnd"/>
      <w:r w:rsidRPr="00F256F8">
        <w:rPr>
          <w:rFonts w:ascii="Times New Roman" w:eastAsia="Times New Roman" w:hAnsi="Times New Roman"/>
          <w:sz w:val="24"/>
          <w:szCs w:val="24"/>
          <w:lang w:eastAsia="pl-PL"/>
        </w:rPr>
        <w:t xml:space="preserve"> w rolnictwie lub rybołówstwie, jakie otrzymał w roku, w którym ubiega się o pomoc, oraz w ciągu 2</w:t>
      </w:r>
      <w:r w:rsidR="00DB48F8" w:rsidRPr="00F256F8">
        <w:rPr>
          <w:rFonts w:ascii="Times New Roman" w:eastAsia="Times New Roman" w:hAnsi="Times New Roman"/>
          <w:sz w:val="24"/>
          <w:szCs w:val="24"/>
          <w:lang w:eastAsia="pl-PL"/>
        </w:rPr>
        <w:t> </w:t>
      </w:r>
      <w:r w:rsidRPr="00F256F8">
        <w:rPr>
          <w:rFonts w:ascii="Times New Roman" w:eastAsia="Times New Roman" w:hAnsi="Times New Roman"/>
          <w:sz w:val="24"/>
          <w:szCs w:val="24"/>
          <w:lang w:eastAsia="pl-PL"/>
        </w:rPr>
        <w:t xml:space="preserve"> poprzedzających go lat podatkowych, albo oświadczenia o wielkości tej pomocy otrzymanej w</w:t>
      </w:r>
      <w:r w:rsidR="008D779C">
        <w:rPr>
          <w:rFonts w:ascii="Times New Roman" w:eastAsia="Times New Roman" w:hAnsi="Times New Roman"/>
          <w:sz w:val="24"/>
          <w:szCs w:val="24"/>
          <w:lang w:eastAsia="pl-PL"/>
        </w:rPr>
        <w:t> </w:t>
      </w:r>
      <w:r w:rsidRPr="00F256F8">
        <w:rPr>
          <w:rFonts w:ascii="Times New Roman" w:eastAsia="Times New Roman" w:hAnsi="Times New Roman"/>
          <w:sz w:val="24"/>
          <w:szCs w:val="24"/>
          <w:lang w:eastAsia="pl-PL"/>
        </w:rPr>
        <w:t>tym okresie, albo oświadczenia o nieotrzymaniu takiej pomocy w tym okresie;</w:t>
      </w:r>
    </w:p>
    <w:p w14:paraId="2120A874" w14:textId="77777777" w:rsidR="002832AA" w:rsidRPr="00F256F8" w:rsidRDefault="002832AA" w:rsidP="002832AA">
      <w:pPr>
        <w:pStyle w:val="Akapitzlist"/>
        <w:numPr>
          <w:ilvl w:val="0"/>
          <w:numId w:val="2"/>
        </w:numPr>
        <w:spacing w:after="0" w:line="360" w:lineRule="auto"/>
        <w:jc w:val="both"/>
        <w:rPr>
          <w:rFonts w:ascii="Times New Roman" w:eastAsia="Times New Roman" w:hAnsi="Times New Roman"/>
          <w:sz w:val="24"/>
          <w:szCs w:val="24"/>
          <w:lang w:eastAsia="pl-PL"/>
        </w:rPr>
      </w:pPr>
      <w:r w:rsidRPr="00F256F8">
        <w:rPr>
          <w:rFonts w:ascii="Times New Roman" w:eastAsia="Times New Roman" w:hAnsi="Times New Roman"/>
          <w:sz w:val="24"/>
          <w:szCs w:val="24"/>
          <w:lang w:eastAsia="pl-PL"/>
        </w:rPr>
        <w:t xml:space="preserve">informacji niezbędnych do udzielenia pomocy de </w:t>
      </w:r>
      <w:proofErr w:type="spellStart"/>
      <w:r w:rsidRPr="00F256F8">
        <w:rPr>
          <w:rFonts w:ascii="Times New Roman" w:eastAsia="Times New Roman" w:hAnsi="Times New Roman"/>
          <w:sz w:val="24"/>
          <w:szCs w:val="24"/>
          <w:lang w:eastAsia="pl-PL"/>
        </w:rPr>
        <w:t>minimis</w:t>
      </w:r>
      <w:proofErr w:type="spellEnd"/>
      <w:r w:rsidRPr="00F256F8">
        <w:rPr>
          <w:rFonts w:ascii="Times New Roman" w:eastAsia="Times New Roman" w:hAnsi="Times New Roman"/>
          <w:sz w:val="24"/>
          <w:szCs w:val="24"/>
          <w:lang w:eastAsia="pl-PL"/>
        </w:rPr>
        <w:t xml:space="preserve">, dotyczących w szczególności wnioskodawcy i prowadzonej przez niego działalności gospodarczej oraz wielkości i przeznaczenia pomocy publicznej otrzymanej w odniesieniu do tych samych kosztów kwalifikujących się do objęcia pomocą, na pokrycie których ma być przeznaczona pomoc de </w:t>
      </w:r>
      <w:proofErr w:type="spellStart"/>
      <w:r w:rsidRPr="00F256F8">
        <w:rPr>
          <w:rFonts w:ascii="Times New Roman" w:eastAsia="Times New Roman" w:hAnsi="Times New Roman"/>
          <w:sz w:val="24"/>
          <w:szCs w:val="24"/>
          <w:lang w:eastAsia="pl-PL"/>
        </w:rPr>
        <w:t>minimis</w:t>
      </w:r>
      <w:proofErr w:type="spellEnd"/>
      <w:r w:rsidRPr="00F256F8">
        <w:rPr>
          <w:rFonts w:ascii="Times New Roman" w:eastAsia="Times New Roman" w:hAnsi="Times New Roman"/>
          <w:sz w:val="24"/>
          <w:szCs w:val="24"/>
          <w:lang w:eastAsia="pl-PL"/>
        </w:rPr>
        <w:t>.</w:t>
      </w:r>
    </w:p>
    <w:p w14:paraId="74FCCBA0" w14:textId="77777777" w:rsidR="00F220F0" w:rsidRPr="00DC3B18" w:rsidRDefault="00F220F0" w:rsidP="00207AC9">
      <w:pPr>
        <w:shd w:val="clear" w:color="auto" w:fill="FFFFFF"/>
        <w:spacing w:before="100" w:beforeAutospacing="1" w:after="0" w:line="360" w:lineRule="auto"/>
        <w:jc w:val="both"/>
        <w:rPr>
          <w:rFonts w:ascii="Arial" w:eastAsia="Times New Roman" w:hAnsi="Arial" w:cs="Arial"/>
          <w:sz w:val="24"/>
          <w:szCs w:val="24"/>
          <w:lang w:eastAsia="pl-PL"/>
        </w:rPr>
      </w:pPr>
      <w:r w:rsidRPr="00DC3B18">
        <w:rPr>
          <w:rFonts w:ascii="Times New Roman" w:eastAsia="Times New Roman" w:hAnsi="Times New Roman" w:cs="Times New Roman"/>
          <w:sz w:val="24"/>
          <w:szCs w:val="24"/>
          <w:lang w:eastAsia="pl-PL"/>
        </w:rPr>
        <w:t>Rozporządzenie Rady Ministrów z 29 marca 2010 r. </w:t>
      </w:r>
      <w:r w:rsidRPr="00DC3B18">
        <w:rPr>
          <w:rFonts w:ascii="Times New Roman" w:eastAsia="Times New Roman" w:hAnsi="Times New Roman" w:cs="Times New Roman"/>
          <w:i/>
          <w:iCs/>
          <w:sz w:val="24"/>
          <w:szCs w:val="24"/>
          <w:lang w:eastAsia="pl-PL"/>
        </w:rPr>
        <w:t xml:space="preserve">w sprawie zakresu informacji przedstawianych przez podmioty ubiegające się o pomoc de </w:t>
      </w:r>
      <w:proofErr w:type="spellStart"/>
      <w:r w:rsidRPr="00DC3B18">
        <w:rPr>
          <w:rFonts w:ascii="Times New Roman" w:eastAsia="Times New Roman" w:hAnsi="Times New Roman" w:cs="Times New Roman"/>
          <w:i/>
          <w:iCs/>
          <w:sz w:val="24"/>
          <w:szCs w:val="24"/>
          <w:lang w:eastAsia="pl-PL"/>
        </w:rPr>
        <w:t>minimis</w:t>
      </w:r>
      <w:proofErr w:type="spellEnd"/>
      <w:r w:rsidRPr="00DC3B18">
        <w:rPr>
          <w:rFonts w:ascii="Times New Roman" w:eastAsia="Times New Roman" w:hAnsi="Times New Roman" w:cs="Times New Roman"/>
          <w:i/>
          <w:iCs/>
          <w:sz w:val="24"/>
          <w:szCs w:val="24"/>
          <w:lang w:eastAsia="pl-PL"/>
        </w:rPr>
        <w:t> </w:t>
      </w:r>
      <w:r w:rsidRPr="00DC3B18">
        <w:rPr>
          <w:rFonts w:ascii="Times New Roman" w:eastAsia="Times New Roman" w:hAnsi="Times New Roman" w:cs="Times New Roman"/>
          <w:sz w:val="24"/>
          <w:szCs w:val="24"/>
          <w:lang w:eastAsia="pl-PL"/>
        </w:rPr>
        <w:t xml:space="preserve">(Dz. U. z 2010 r. nr 53 poz. 312 z </w:t>
      </w:r>
      <w:proofErr w:type="spellStart"/>
      <w:r w:rsidRPr="00DC3B18">
        <w:rPr>
          <w:rFonts w:ascii="Times New Roman" w:eastAsia="Times New Roman" w:hAnsi="Times New Roman" w:cs="Times New Roman"/>
          <w:sz w:val="24"/>
          <w:szCs w:val="24"/>
          <w:lang w:eastAsia="pl-PL"/>
        </w:rPr>
        <w:t>późń</w:t>
      </w:r>
      <w:proofErr w:type="spellEnd"/>
      <w:r w:rsidRPr="00DC3B18">
        <w:rPr>
          <w:rFonts w:ascii="Times New Roman" w:eastAsia="Times New Roman" w:hAnsi="Times New Roman" w:cs="Times New Roman"/>
          <w:sz w:val="24"/>
          <w:szCs w:val="24"/>
          <w:lang w:eastAsia="pl-PL"/>
        </w:rPr>
        <w:t>. zm.) określa zakres informacji przedstawianych przez podmiot ubiegający się o pomoc </w:t>
      </w:r>
      <w:r w:rsidRPr="00DC3B18">
        <w:rPr>
          <w:rFonts w:ascii="Times New Roman" w:eastAsia="Times New Roman" w:hAnsi="Times New Roman" w:cs="Times New Roman"/>
          <w:i/>
          <w:iCs/>
          <w:sz w:val="24"/>
          <w:szCs w:val="24"/>
          <w:lang w:eastAsia="pl-PL"/>
        </w:rPr>
        <w:t xml:space="preserve">de </w:t>
      </w:r>
      <w:proofErr w:type="spellStart"/>
      <w:r w:rsidRPr="00DC3B18">
        <w:rPr>
          <w:rFonts w:ascii="Times New Roman" w:eastAsia="Times New Roman" w:hAnsi="Times New Roman" w:cs="Times New Roman"/>
          <w:i/>
          <w:iCs/>
          <w:sz w:val="24"/>
          <w:szCs w:val="24"/>
          <w:lang w:eastAsia="pl-PL"/>
        </w:rPr>
        <w:t>minimis</w:t>
      </w:r>
      <w:proofErr w:type="spellEnd"/>
      <w:r w:rsidRPr="00DC3B18">
        <w:rPr>
          <w:rFonts w:ascii="Times New Roman" w:eastAsia="Times New Roman" w:hAnsi="Times New Roman" w:cs="Times New Roman"/>
          <w:sz w:val="24"/>
          <w:szCs w:val="24"/>
          <w:lang w:eastAsia="pl-PL"/>
        </w:rPr>
        <w:t>. Zgodnie z § 2 ust. 1 pkt 1 – 5 tego rozporządzenia, wnioskodawca przedstawia udzielającemu pomocy informacje dotyczące:</w:t>
      </w:r>
    </w:p>
    <w:p w14:paraId="3A4ACD6B" w14:textId="25A53284" w:rsidR="008D779C" w:rsidRPr="00DC3B18" w:rsidRDefault="008D779C" w:rsidP="008D779C">
      <w:pPr>
        <w:numPr>
          <w:ilvl w:val="0"/>
          <w:numId w:val="8"/>
        </w:numPr>
        <w:shd w:val="clear" w:color="auto" w:fill="FFFFFF"/>
        <w:spacing w:after="0" w:line="360" w:lineRule="auto"/>
        <w:jc w:val="both"/>
        <w:rPr>
          <w:rFonts w:ascii="Times New Roman" w:eastAsia="Times New Roman" w:hAnsi="Times New Roman" w:cs="Times New Roman"/>
          <w:sz w:val="28"/>
          <w:szCs w:val="24"/>
          <w:lang w:eastAsia="pl-PL"/>
        </w:rPr>
      </w:pPr>
      <w:r>
        <w:rPr>
          <w:rFonts w:ascii="Times New Roman" w:eastAsia="Times New Roman" w:hAnsi="Times New Roman" w:cs="Times New Roman"/>
          <w:sz w:val="24"/>
          <w:szCs w:val="24"/>
          <w:lang w:eastAsia="pl-PL"/>
        </w:rPr>
        <w:t xml:space="preserve">wnioskodawcy: </w:t>
      </w:r>
      <w:r w:rsidR="00F220F0" w:rsidRPr="00DC3B18">
        <w:rPr>
          <w:rFonts w:ascii="Times New Roman" w:eastAsia="Times New Roman" w:hAnsi="Times New Roman" w:cs="Times New Roman"/>
          <w:sz w:val="24"/>
          <w:szCs w:val="24"/>
          <w:lang w:eastAsia="pl-PL"/>
        </w:rPr>
        <w:t>imię i nazwisko albo nazwę, adres miejsca z</w:t>
      </w:r>
      <w:r w:rsidR="00D97028">
        <w:rPr>
          <w:rFonts w:ascii="Times New Roman" w:eastAsia="Times New Roman" w:hAnsi="Times New Roman" w:cs="Times New Roman"/>
          <w:sz w:val="24"/>
          <w:szCs w:val="24"/>
          <w:lang w:eastAsia="pl-PL"/>
        </w:rPr>
        <w:t>amieszkania albo adres siedziby,</w:t>
      </w:r>
      <w:r w:rsidR="00F220F0" w:rsidRPr="00DC3B18">
        <w:rPr>
          <w:rFonts w:ascii="Times New Roman" w:eastAsia="Times New Roman" w:hAnsi="Times New Roman" w:cs="Times New Roman"/>
          <w:sz w:val="24"/>
          <w:szCs w:val="24"/>
          <w:lang w:eastAsia="pl-PL"/>
        </w:rPr>
        <w:t xml:space="preserve"> identyfikator gminy, w której wnioskodawca ma miejsce zamieszkania albo siedzibę, numer identyfikacji podatkowej (NIP), formę prawną, wielkość, klasę działalności, w związku z którą wnioskodawca ubiega się o pomoc </w:t>
      </w:r>
      <w:r w:rsidR="00F220F0" w:rsidRPr="00DC3B18">
        <w:rPr>
          <w:rFonts w:ascii="Times New Roman" w:eastAsia="Times New Roman" w:hAnsi="Times New Roman" w:cs="Times New Roman"/>
          <w:i/>
          <w:iCs/>
          <w:sz w:val="24"/>
          <w:szCs w:val="24"/>
          <w:lang w:eastAsia="pl-PL"/>
        </w:rPr>
        <w:t xml:space="preserve">de </w:t>
      </w:r>
      <w:proofErr w:type="spellStart"/>
      <w:r w:rsidR="00F220F0" w:rsidRPr="00DC3B18">
        <w:rPr>
          <w:rFonts w:ascii="Times New Roman" w:eastAsia="Times New Roman" w:hAnsi="Times New Roman" w:cs="Times New Roman"/>
          <w:i/>
          <w:iCs/>
          <w:sz w:val="24"/>
          <w:szCs w:val="24"/>
          <w:lang w:eastAsia="pl-PL"/>
        </w:rPr>
        <w:t>minimis</w:t>
      </w:r>
      <w:proofErr w:type="spellEnd"/>
      <w:r w:rsidR="00F220F0" w:rsidRPr="00DC3B18">
        <w:rPr>
          <w:rFonts w:ascii="Times New Roman" w:eastAsia="Times New Roman" w:hAnsi="Times New Roman" w:cs="Times New Roman"/>
          <w:sz w:val="24"/>
          <w:szCs w:val="24"/>
          <w:lang w:eastAsia="pl-PL"/>
        </w:rPr>
        <w:t>, zgodnie z rozporządzeniem Rady Ministrów z 24 grudnia 2007 r. w sprawie Polskiej Kwalifikacji Działalności (PKD) (Dz. U. nr 251, poz. 1885 oraz z</w:t>
      </w:r>
      <w:r w:rsidR="00207AC9" w:rsidRPr="00207AC9">
        <w:rPr>
          <w:rFonts w:ascii="Times New Roman" w:eastAsia="Times New Roman" w:hAnsi="Times New Roman" w:cs="Times New Roman"/>
          <w:sz w:val="24"/>
          <w:szCs w:val="24"/>
          <w:lang w:eastAsia="pl-PL"/>
        </w:rPr>
        <w:t> </w:t>
      </w:r>
      <w:r w:rsidR="00F220F0" w:rsidRPr="00DC3B18">
        <w:rPr>
          <w:rFonts w:ascii="Times New Roman" w:eastAsia="Times New Roman" w:hAnsi="Times New Roman" w:cs="Times New Roman"/>
          <w:sz w:val="24"/>
          <w:szCs w:val="24"/>
          <w:lang w:eastAsia="pl-PL"/>
        </w:rPr>
        <w:t>2009 r. nr 59, poz.489), datę utworzenia,</w:t>
      </w:r>
      <w:r>
        <w:rPr>
          <w:rFonts w:ascii="Times New Roman" w:eastAsia="Times New Roman" w:hAnsi="Times New Roman" w:cs="Times New Roman"/>
          <w:sz w:val="24"/>
          <w:szCs w:val="24"/>
          <w:lang w:eastAsia="pl-PL"/>
        </w:rPr>
        <w:t xml:space="preserve"> </w:t>
      </w:r>
      <w:r w:rsidRPr="008D779C">
        <w:rPr>
          <w:rFonts w:ascii="Times New Roman" w:hAnsi="Times New Roman" w:cs="Times New Roman"/>
          <w:sz w:val="24"/>
          <w:shd w:val="clear" w:color="auto" w:fill="FFFFFF"/>
        </w:rPr>
        <w:t>wskazanie powiązań z innymi przedsiębiorcami</w:t>
      </w:r>
      <w:r w:rsidRPr="008D779C">
        <w:rPr>
          <w:rFonts w:ascii="Times New Roman" w:hAnsi="Times New Roman" w:cs="Times New Roman"/>
          <w:sz w:val="24"/>
          <w:shd w:val="clear" w:color="auto" w:fill="FFFFFF"/>
        </w:rPr>
        <w:t>,</w:t>
      </w:r>
      <w:r>
        <w:rPr>
          <w:rFonts w:ascii="Times New Roman" w:hAnsi="Times New Roman" w:cs="Times New Roman"/>
          <w:sz w:val="24"/>
          <w:shd w:val="clear" w:color="auto" w:fill="FFFFFF"/>
        </w:rPr>
        <w:t xml:space="preserve"> </w:t>
      </w:r>
      <w:r w:rsidRPr="008D779C">
        <w:rPr>
          <w:rFonts w:ascii="Times New Roman" w:hAnsi="Times New Roman" w:cs="Times New Roman"/>
          <w:sz w:val="24"/>
          <w:shd w:val="clear" w:color="auto" w:fill="FFFFFF"/>
        </w:rPr>
        <w:t>informacje o utworzeniu wnioskodawcy w wyniku podziału innego przedsiębiorcy lub połączenia z</w:t>
      </w:r>
      <w:r>
        <w:rPr>
          <w:rFonts w:ascii="Times New Roman" w:hAnsi="Times New Roman" w:cs="Times New Roman"/>
          <w:sz w:val="24"/>
          <w:shd w:val="clear" w:color="auto" w:fill="FFFFFF"/>
        </w:rPr>
        <w:t> </w:t>
      </w:r>
      <w:r w:rsidRPr="008D779C">
        <w:rPr>
          <w:rFonts w:ascii="Times New Roman" w:hAnsi="Times New Roman" w:cs="Times New Roman"/>
          <w:sz w:val="24"/>
          <w:shd w:val="clear" w:color="auto" w:fill="FFFFFF"/>
        </w:rPr>
        <w:t>innym przedsiębiorcą, w tym przez przejęcie innego przedsiębiorcy</w:t>
      </w:r>
      <w:r>
        <w:rPr>
          <w:rFonts w:ascii="Times New Roman" w:hAnsi="Times New Roman" w:cs="Times New Roman"/>
          <w:sz w:val="24"/>
          <w:shd w:val="clear" w:color="auto" w:fill="FFFFFF"/>
        </w:rPr>
        <w:t>,</w:t>
      </w:r>
    </w:p>
    <w:p w14:paraId="649D0D18" w14:textId="2893EC5F" w:rsidR="00F220F0" w:rsidRPr="00DC3B18" w:rsidRDefault="00F220F0" w:rsidP="00207AC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C3B18">
        <w:rPr>
          <w:rFonts w:ascii="Times New Roman" w:eastAsia="Times New Roman" w:hAnsi="Times New Roman" w:cs="Times New Roman"/>
          <w:sz w:val="24"/>
          <w:szCs w:val="24"/>
          <w:lang w:eastAsia="pl-PL"/>
        </w:rPr>
        <w:t>sytuacji ekonomicznej wnioskodawcy, w tym sprawozdanie finansowe za okres 3 ostatnich lat obrotowych, sporządzone zgodn</w:t>
      </w:r>
      <w:r w:rsidR="00207AC9">
        <w:rPr>
          <w:rFonts w:ascii="Times New Roman" w:eastAsia="Times New Roman" w:hAnsi="Times New Roman" w:cs="Times New Roman"/>
          <w:sz w:val="24"/>
          <w:szCs w:val="24"/>
          <w:lang w:eastAsia="pl-PL"/>
        </w:rPr>
        <w:t>ie z przepisami o rachunkowości,</w:t>
      </w:r>
    </w:p>
    <w:p w14:paraId="780C3346" w14:textId="7A2D2FBB" w:rsidR="00F220F0" w:rsidRPr="00DC3B18" w:rsidRDefault="00F220F0" w:rsidP="00207AC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C3B18">
        <w:rPr>
          <w:rFonts w:ascii="Times New Roman" w:eastAsia="Times New Roman" w:hAnsi="Times New Roman" w:cs="Times New Roman"/>
          <w:sz w:val="24"/>
          <w:szCs w:val="24"/>
          <w:lang w:eastAsia="pl-PL"/>
        </w:rPr>
        <w:t>obowiązku zwrotu kwoty stanowiącej równowartość udzielonej pomocy publicznej, co do której Komisja Europejska wydała de</w:t>
      </w:r>
      <w:r w:rsidR="00207AC9">
        <w:rPr>
          <w:rFonts w:ascii="Times New Roman" w:eastAsia="Times New Roman" w:hAnsi="Times New Roman" w:cs="Times New Roman"/>
          <w:sz w:val="24"/>
          <w:szCs w:val="24"/>
          <w:lang w:eastAsia="pl-PL"/>
        </w:rPr>
        <w:t>cyzję o obowiązku zwrotu pomocy,</w:t>
      </w:r>
    </w:p>
    <w:p w14:paraId="0717F14E" w14:textId="3E239C30" w:rsidR="00F220F0" w:rsidRPr="00DC3B18" w:rsidRDefault="00F220F0" w:rsidP="00207AC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C3B18">
        <w:rPr>
          <w:rFonts w:ascii="Times New Roman" w:eastAsia="Times New Roman" w:hAnsi="Times New Roman" w:cs="Times New Roman"/>
          <w:sz w:val="24"/>
          <w:szCs w:val="24"/>
          <w:lang w:eastAsia="pl-PL"/>
        </w:rPr>
        <w:t>prowadzonej działalności gospodarczej, w związku z którą wnioskodaw</w:t>
      </w:r>
      <w:r w:rsidR="00207AC9">
        <w:rPr>
          <w:rFonts w:ascii="Times New Roman" w:eastAsia="Times New Roman" w:hAnsi="Times New Roman" w:cs="Times New Roman"/>
          <w:sz w:val="24"/>
          <w:szCs w:val="24"/>
          <w:lang w:eastAsia="pl-PL"/>
        </w:rPr>
        <w:t>ca ubiega się o pomoc publiczną,</w:t>
      </w:r>
    </w:p>
    <w:p w14:paraId="186F8C74" w14:textId="46C2E4FA" w:rsidR="00F6224D" w:rsidRDefault="00F220F0" w:rsidP="00F6224D">
      <w:pPr>
        <w:numPr>
          <w:ilvl w:val="0"/>
          <w:numId w:val="8"/>
        </w:numPr>
        <w:shd w:val="clear" w:color="auto" w:fill="FFFFFF"/>
        <w:spacing w:after="0" w:line="360" w:lineRule="auto"/>
        <w:jc w:val="both"/>
        <w:rPr>
          <w:rFonts w:ascii="Times New Roman" w:eastAsia="Times New Roman" w:hAnsi="Times New Roman" w:cs="Times New Roman"/>
          <w:sz w:val="24"/>
          <w:szCs w:val="24"/>
          <w:lang w:eastAsia="pl-PL"/>
        </w:rPr>
      </w:pPr>
      <w:r w:rsidRPr="00DC3B18">
        <w:rPr>
          <w:rFonts w:ascii="Times New Roman" w:eastAsia="Times New Roman" w:hAnsi="Times New Roman" w:cs="Times New Roman"/>
          <w:sz w:val="24"/>
          <w:szCs w:val="24"/>
          <w:lang w:eastAsia="pl-PL"/>
        </w:rPr>
        <w:t>pomocy otrzymanej w odniesieniu do tych samych kosztów kwalifikujących się do objęcia pomocą, na pokrycie których wnioskodaw</w:t>
      </w:r>
      <w:r w:rsidR="00207AC9" w:rsidRPr="00207AC9">
        <w:rPr>
          <w:rFonts w:ascii="Times New Roman" w:eastAsia="Times New Roman" w:hAnsi="Times New Roman" w:cs="Times New Roman"/>
          <w:sz w:val="24"/>
          <w:szCs w:val="24"/>
          <w:lang w:eastAsia="pl-PL"/>
        </w:rPr>
        <w:t>ca ubiega się o pomoc publiczną.</w:t>
      </w:r>
    </w:p>
    <w:p w14:paraId="3DD73359" w14:textId="77777777" w:rsidR="00F6224D" w:rsidRPr="00F6224D" w:rsidRDefault="00F6224D" w:rsidP="00F6224D">
      <w:pPr>
        <w:shd w:val="clear" w:color="auto" w:fill="FFFFFF"/>
        <w:spacing w:after="0" w:line="360" w:lineRule="auto"/>
        <w:ind w:left="720"/>
        <w:jc w:val="both"/>
        <w:rPr>
          <w:rFonts w:ascii="Times New Roman" w:eastAsia="Times New Roman" w:hAnsi="Times New Roman" w:cs="Times New Roman"/>
          <w:sz w:val="24"/>
          <w:szCs w:val="24"/>
          <w:lang w:eastAsia="pl-PL"/>
        </w:rPr>
      </w:pPr>
    </w:p>
    <w:p w14:paraId="62FE8684" w14:textId="017E1FFF" w:rsidR="002832AA" w:rsidRPr="00D97028" w:rsidRDefault="002832AA" w:rsidP="00207AC9">
      <w:pPr>
        <w:shd w:val="clear" w:color="auto" w:fill="FFFFFF"/>
        <w:spacing w:after="100" w:afterAutospacing="1" w:line="360" w:lineRule="auto"/>
        <w:ind w:left="360"/>
        <w:jc w:val="both"/>
        <w:rPr>
          <w:rFonts w:ascii="Times New Roman" w:eastAsia="Times New Roman" w:hAnsi="Times New Roman"/>
          <w:b/>
          <w:sz w:val="24"/>
          <w:szCs w:val="24"/>
          <w:lang w:eastAsia="pl-PL"/>
        </w:rPr>
      </w:pPr>
      <w:r w:rsidRPr="00D97028">
        <w:rPr>
          <w:rFonts w:ascii="Times New Roman" w:eastAsia="Times New Roman" w:hAnsi="Times New Roman"/>
          <w:b/>
          <w:sz w:val="24"/>
          <w:szCs w:val="24"/>
          <w:lang w:eastAsia="pl-PL"/>
        </w:rPr>
        <w:t xml:space="preserve">Ponadto z treści art. 37 ust. 7 </w:t>
      </w:r>
      <w:r w:rsidR="00D97028" w:rsidRPr="008D779C">
        <w:rPr>
          <w:rFonts w:ascii="Times New Roman" w:eastAsia="Times New Roman" w:hAnsi="Times New Roman"/>
          <w:b/>
          <w:sz w:val="24"/>
          <w:szCs w:val="24"/>
          <w:lang w:eastAsia="pl-PL"/>
        </w:rPr>
        <w:t xml:space="preserve">ustawy </w:t>
      </w:r>
      <w:r w:rsidR="00D97028" w:rsidRPr="008D779C">
        <w:rPr>
          <w:rFonts w:ascii="Times New Roman" w:hAnsi="Times New Roman" w:cs="Times New Roman"/>
          <w:b/>
          <w:iCs/>
          <w:sz w:val="24"/>
          <w:szCs w:val="24"/>
          <w:shd w:val="clear" w:color="auto" w:fill="FFFFFF"/>
        </w:rPr>
        <w:t>o postępowaniu w sprawach dotyczących pomocy publicznej</w:t>
      </w:r>
      <w:r w:rsidR="00D97028" w:rsidRPr="00D97028">
        <w:rPr>
          <w:rFonts w:ascii="Times New Roman" w:eastAsia="Times New Roman" w:hAnsi="Times New Roman"/>
          <w:b/>
          <w:sz w:val="24"/>
          <w:szCs w:val="24"/>
          <w:lang w:eastAsia="pl-PL"/>
        </w:rPr>
        <w:t xml:space="preserve">  </w:t>
      </w:r>
      <w:r w:rsidRPr="00D97028">
        <w:rPr>
          <w:rFonts w:ascii="Times New Roman" w:eastAsia="Times New Roman" w:hAnsi="Times New Roman"/>
          <w:b/>
          <w:sz w:val="24"/>
          <w:szCs w:val="24"/>
          <w:lang w:eastAsia="pl-PL"/>
        </w:rPr>
        <w:t>wynika, że do czasu przekazania przez podmiot ubiegający się o pomoc zaświadczeń i oświadczeń lub i</w:t>
      </w:r>
      <w:r w:rsidR="00D97028">
        <w:rPr>
          <w:rFonts w:ascii="Times New Roman" w:eastAsia="Times New Roman" w:hAnsi="Times New Roman"/>
          <w:b/>
          <w:sz w:val="24"/>
          <w:szCs w:val="24"/>
          <w:lang w:eastAsia="pl-PL"/>
        </w:rPr>
        <w:t xml:space="preserve">nformacji, o których mowa w </w:t>
      </w:r>
      <w:r w:rsidR="00F6224D">
        <w:rPr>
          <w:rFonts w:ascii="Times New Roman" w:eastAsia="Times New Roman" w:hAnsi="Times New Roman"/>
          <w:b/>
          <w:sz w:val="24"/>
          <w:szCs w:val="24"/>
          <w:lang w:eastAsia="pl-PL"/>
        </w:rPr>
        <w:t xml:space="preserve">art. 37 ust. 1 i 2 ww. </w:t>
      </w:r>
      <w:r w:rsidR="00D97028">
        <w:rPr>
          <w:rFonts w:ascii="Times New Roman" w:eastAsia="Times New Roman" w:hAnsi="Times New Roman"/>
          <w:b/>
          <w:sz w:val="24"/>
          <w:szCs w:val="24"/>
          <w:lang w:eastAsia="pl-PL"/>
        </w:rPr>
        <w:t>ustawy</w:t>
      </w:r>
      <w:r w:rsidR="00F6224D">
        <w:rPr>
          <w:rFonts w:ascii="Times New Roman" w:eastAsia="Times New Roman" w:hAnsi="Times New Roman"/>
          <w:b/>
          <w:sz w:val="24"/>
          <w:szCs w:val="24"/>
          <w:lang w:eastAsia="pl-PL"/>
        </w:rPr>
        <w:t xml:space="preserve"> pomoc nie może być udzielo</w:t>
      </w:r>
      <w:r w:rsidRPr="00D97028">
        <w:rPr>
          <w:rFonts w:ascii="Times New Roman" w:eastAsia="Times New Roman" w:hAnsi="Times New Roman"/>
          <w:b/>
          <w:sz w:val="24"/>
          <w:szCs w:val="24"/>
          <w:lang w:eastAsia="pl-PL"/>
        </w:rPr>
        <w:t>na</w:t>
      </w:r>
      <w:r w:rsidR="00F6224D">
        <w:rPr>
          <w:rFonts w:ascii="Times New Roman" w:eastAsia="Times New Roman" w:hAnsi="Times New Roman"/>
          <w:b/>
          <w:sz w:val="24"/>
          <w:szCs w:val="24"/>
          <w:lang w:eastAsia="pl-PL"/>
        </w:rPr>
        <w:t xml:space="preserve"> temu podmiotowi</w:t>
      </w:r>
      <w:r w:rsidRPr="00D97028">
        <w:rPr>
          <w:rFonts w:ascii="Times New Roman" w:eastAsia="Times New Roman" w:hAnsi="Times New Roman"/>
          <w:b/>
          <w:sz w:val="24"/>
          <w:szCs w:val="24"/>
          <w:lang w:eastAsia="pl-PL"/>
        </w:rPr>
        <w:t>.</w:t>
      </w:r>
    </w:p>
    <w:p w14:paraId="1BA6B47E" w14:textId="77777777" w:rsidR="002832AA" w:rsidRPr="00F256F8" w:rsidRDefault="002832AA" w:rsidP="00B60E93">
      <w:pPr>
        <w:spacing w:after="0" w:line="360" w:lineRule="auto"/>
        <w:jc w:val="both"/>
        <w:rPr>
          <w:rFonts w:ascii="Times New Roman" w:hAnsi="Times New Roman" w:cs="Times New Roman"/>
          <w:sz w:val="24"/>
          <w:szCs w:val="24"/>
        </w:rPr>
      </w:pPr>
      <w:bookmarkStart w:id="1" w:name="_GoBack"/>
      <w:bookmarkEnd w:id="1"/>
    </w:p>
    <w:sectPr w:rsidR="002832AA" w:rsidRPr="00F256F8" w:rsidSect="00F52892">
      <w:headerReference w:type="default" r:id="rId11"/>
      <w:headerReference w:type="first" r:id="rId12"/>
      <w:pgSz w:w="11907" w:h="16839" w:code="9"/>
      <w:pgMar w:top="567" w:right="720" w:bottom="720" w:left="720"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922BA" w14:textId="77777777" w:rsidR="001D03A4" w:rsidRDefault="001D03A4" w:rsidP="001D03A4">
      <w:pPr>
        <w:spacing w:after="0" w:line="240" w:lineRule="auto"/>
      </w:pPr>
      <w:r>
        <w:separator/>
      </w:r>
    </w:p>
  </w:endnote>
  <w:endnote w:type="continuationSeparator" w:id="0">
    <w:p w14:paraId="7833371E" w14:textId="77777777" w:rsidR="001D03A4" w:rsidRDefault="001D03A4" w:rsidP="001D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EE048" w14:textId="77777777" w:rsidR="001D03A4" w:rsidRDefault="001D03A4" w:rsidP="001D03A4">
      <w:pPr>
        <w:spacing w:after="0" w:line="240" w:lineRule="auto"/>
      </w:pPr>
      <w:r>
        <w:separator/>
      </w:r>
    </w:p>
  </w:footnote>
  <w:footnote w:type="continuationSeparator" w:id="0">
    <w:p w14:paraId="331417C4" w14:textId="77777777" w:rsidR="001D03A4" w:rsidRDefault="001D03A4" w:rsidP="001D0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41B9" w14:textId="1835B028" w:rsidR="001D03A4" w:rsidRDefault="00C64EF0" w:rsidP="00C64EF0">
    <w:pPr>
      <w:pStyle w:val="Nagwek"/>
      <w:tabs>
        <w:tab w:val="left" w:pos="5490"/>
        <w:tab w:val="center" w:pos="8125"/>
      </w:tabs>
      <w:ind w:left="851"/>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298C" w14:textId="0B0E7BCB" w:rsidR="00C64EF0" w:rsidRDefault="00386436" w:rsidP="00027F08">
    <w:pPr>
      <w:pStyle w:val="Nagwek"/>
      <w:tabs>
        <w:tab w:val="clear" w:pos="4680"/>
        <w:tab w:val="center" w:pos="5812"/>
      </w:tabs>
    </w:pPr>
    <w:r>
      <w:rPr>
        <w:noProof/>
        <w:sz w:val="20"/>
        <w:lang w:eastAsia="pl-PL"/>
      </w:rPr>
      <w:drawing>
        <wp:anchor distT="0" distB="0" distL="114300" distR="114300" simplePos="0" relativeHeight="251665408" behindDoc="0" locked="0" layoutInCell="1" allowOverlap="1" wp14:anchorId="241D8E5D" wp14:editId="5ECB2B13">
          <wp:simplePos x="0" y="0"/>
          <wp:positionH relativeFrom="column">
            <wp:posOffset>5625050</wp:posOffset>
          </wp:positionH>
          <wp:positionV relativeFrom="paragraph">
            <wp:posOffset>150440</wp:posOffset>
          </wp:positionV>
          <wp:extent cx="470535" cy="572135"/>
          <wp:effectExtent l="0" t="0" r="5715" b="0"/>
          <wp:wrapNone/>
          <wp:docPr id="2" name="Obraz 23" descr="Herb Powiatu Tczew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Powiatu Tczewskiego.jpg"/>
                  <pic:cNvPicPr/>
                </pic:nvPicPr>
                <pic:blipFill>
                  <a:blip r:embed="rId1"/>
                  <a:stretch>
                    <a:fillRect/>
                  </a:stretch>
                </pic:blipFill>
                <pic:spPr>
                  <a:xfrm>
                    <a:off x="0" y="0"/>
                    <a:ext cx="470535" cy="572135"/>
                  </a:xfrm>
                  <a:prstGeom prst="rect">
                    <a:avLst/>
                  </a:prstGeom>
                </pic:spPr>
              </pic:pic>
            </a:graphicData>
          </a:graphic>
          <wp14:sizeRelH relativeFrom="margin">
            <wp14:pctWidth>0</wp14:pctWidth>
          </wp14:sizeRelH>
          <wp14:sizeRelV relativeFrom="margin">
            <wp14:pctHeight>0</wp14:pctHeight>
          </wp14:sizeRelV>
        </wp:anchor>
      </w:drawing>
    </w:r>
    <w:r w:rsidR="00027F08">
      <w:rPr>
        <w:noProof/>
        <w:sz w:val="20"/>
        <w:lang w:eastAsia="pl-PL"/>
      </w:rPr>
      <w:t xml:space="preserve">         </w:t>
    </w:r>
    <w:r w:rsidR="00027F08">
      <w:rPr>
        <w:noProof/>
        <w:sz w:val="20"/>
        <w:lang w:eastAsia="pl-PL"/>
      </w:rPr>
      <w:drawing>
        <wp:inline distT="0" distB="0" distL="0" distR="0" wp14:anchorId="0A58A93D" wp14:editId="263275D3">
          <wp:extent cx="1399430" cy="72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znak_bez_orla_kolor_biale_tl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2997" cy="723308"/>
                  </a:xfrm>
                  <a:prstGeom prst="rect">
                    <a:avLst/>
                  </a:prstGeom>
                </pic:spPr>
              </pic:pic>
            </a:graphicData>
          </a:graphic>
        </wp:inline>
      </w:drawing>
    </w:r>
    <w:r>
      <w:rPr>
        <w:noProof/>
        <w:lang w:eastAsia="pl-PL"/>
      </w:rPr>
      <w:t xml:space="preserve">          </w:t>
    </w:r>
    <w:r w:rsidR="00027F08">
      <w:rPr>
        <w:noProof/>
        <w:lang w:eastAsia="pl-PL"/>
      </w:rPr>
      <w:t xml:space="preserve">                    </w:t>
    </w:r>
    <w:r w:rsidR="00027F08">
      <w:rPr>
        <w:noProof/>
        <w:lang w:eastAsia="pl-PL"/>
      </w:rPr>
      <w:drawing>
        <wp:inline distT="0" distB="0" distL="0" distR="0" wp14:anchorId="76889E03" wp14:editId="275EE4BD">
          <wp:extent cx="2124641" cy="755374"/>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c Prawna logo podstawowe.jpg"/>
                  <pic:cNvPicPr/>
                </pic:nvPicPr>
                <pic:blipFill>
                  <a:blip r:embed="rId3">
                    <a:extLst>
                      <a:ext uri="{28A0092B-C50C-407E-A947-70E740481C1C}">
                        <a14:useLocalDpi xmlns:a14="http://schemas.microsoft.com/office/drawing/2010/main" val="0"/>
                      </a:ext>
                    </a:extLst>
                  </a:blip>
                  <a:stretch>
                    <a:fillRect/>
                  </a:stretch>
                </pic:blipFill>
                <pic:spPr>
                  <a:xfrm>
                    <a:off x="0" y="0"/>
                    <a:ext cx="2147938" cy="7636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58B"/>
    <w:multiLevelType w:val="multilevel"/>
    <w:tmpl w:val="F4A8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984B74"/>
    <w:multiLevelType w:val="hybridMultilevel"/>
    <w:tmpl w:val="C150BE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69F3297"/>
    <w:multiLevelType w:val="multilevel"/>
    <w:tmpl w:val="EBC0D14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851776"/>
    <w:multiLevelType w:val="multilevel"/>
    <w:tmpl w:val="2536CEF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3E353B"/>
    <w:multiLevelType w:val="hybridMultilevel"/>
    <w:tmpl w:val="3994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F030D74"/>
    <w:multiLevelType w:val="hybridMultilevel"/>
    <w:tmpl w:val="8A881F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9E17DB6"/>
    <w:multiLevelType w:val="hybridMultilevel"/>
    <w:tmpl w:val="6C8EF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EB41A49"/>
    <w:multiLevelType w:val="hybridMultilevel"/>
    <w:tmpl w:val="A352F3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4"/>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56D"/>
    <w:rsid w:val="00014BCC"/>
    <w:rsid w:val="00027F08"/>
    <w:rsid w:val="000920FC"/>
    <w:rsid w:val="0009443F"/>
    <w:rsid w:val="000C123D"/>
    <w:rsid w:val="001219F9"/>
    <w:rsid w:val="00153128"/>
    <w:rsid w:val="00187578"/>
    <w:rsid w:val="001A1BB9"/>
    <w:rsid w:val="001D03A4"/>
    <w:rsid w:val="001E237C"/>
    <w:rsid w:val="00207AC9"/>
    <w:rsid w:val="00235048"/>
    <w:rsid w:val="002449B9"/>
    <w:rsid w:val="00271120"/>
    <w:rsid w:val="002832AA"/>
    <w:rsid w:val="002A7A54"/>
    <w:rsid w:val="002B556D"/>
    <w:rsid w:val="00386436"/>
    <w:rsid w:val="00456887"/>
    <w:rsid w:val="00472328"/>
    <w:rsid w:val="00496045"/>
    <w:rsid w:val="00530E54"/>
    <w:rsid w:val="00570DA8"/>
    <w:rsid w:val="005C6180"/>
    <w:rsid w:val="005F74BD"/>
    <w:rsid w:val="0060178B"/>
    <w:rsid w:val="0060689D"/>
    <w:rsid w:val="00612443"/>
    <w:rsid w:val="006B50DD"/>
    <w:rsid w:val="00895866"/>
    <w:rsid w:val="008D779C"/>
    <w:rsid w:val="00954965"/>
    <w:rsid w:val="009B4E7C"/>
    <w:rsid w:val="009C7EEE"/>
    <w:rsid w:val="00AA3C9A"/>
    <w:rsid w:val="00AD5EB6"/>
    <w:rsid w:val="00B12B6E"/>
    <w:rsid w:val="00B60097"/>
    <w:rsid w:val="00B60E93"/>
    <w:rsid w:val="00BA30E8"/>
    <w:rsid w:val="00C57431"/>
    <w:rsid w:val="00C64EF0"/>
    <w:rsid w:val="00C8401D"/>
    <w:rsid w:val="00CE000A"/>
    <w:rsid w:val="00CE6A9E"/>
    <w:rsid w:val="00D34368"/>
    <w:rsid w:val="00D408E4"/>
    <w:rsid w:val="00D56AB0"/>
    <w:rsid w:val="00D8776C"/>
    <w:rsid w:val="00D97028"/>
    <w:rsid w:val="00DB48F8"/>
    <w:rsid w:val="00EA6556"/>
    <w:rsid w:val="00F220F0"/>
    <w:rsid w:val="00F256F8"/>
    <w:rsid w:val="00F503A1"/>
    <w:rsid w:val="00F52892"/>
    <w:rsid w:val="00F56190"/>
    <w:rsid w:val="00F6224D"/>
    <w:rsid w:val="00FB3755"/>
    <w:rsid w:val="00FB622D"/>
    <w:rsid w:val="00FC35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2D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hanged-paragraph">
    <w:name w:val="changed-paragraph"/>
    <w:basedOn w:val="Domylnaczcionkaakapitu"/>
    <w:rsid w:val="002B556D"/>
  </w:style>
  <w:style w:type="character" w:styleId="Pogrubienie">
    <w:name w:val="Strong"/>
    <w:basedOn w:val="Domylnaczcionkaakapitu"/>
    <w:uiPriority w:val="22"/>
    <w:qFormat/>
    <w:rsid w:val="005C6180"/>
    <w:rPr>
      <w:b/>
      <w:bCs/>
    </w:rPr>
  </w:style>
  <w:style w:type="character" w:styleId="Hipercze">
    <w:name w:val="Hyperlink"/>
    <w:basedOn w:val="Domylnaczcionkaakapitu"/>
    <w:uiPriority w:val="99"/>
    <w:unhideWhenUsed/>
    <w:rsid w:val="00CE6A9E"/>
    <w:rPr>
      <w:color w:val="0563C1" w:themeColor="hyperlink"/>
      <w:u w:val="single"/>
    </w:rPr>
  </w:style>
  <w:style w:type="character" w:customStyle="1" w:styleId="UnresolvedMention">
    <w:name w:val="Unresolved Mention"/>
    <w:basedOn w:val="Domylnaczcionkaakapitu"/>
    <w:uiPriority w:val="99"/>
    <w:semiHidden/>
    <w:unhideWhenUsed/>
    <w:rsid w:val="00CE6A9E"/>
    <w:rPr>
      <w:color w:val="605E5C"/>
      <w:shd w:val="clear" w:color="auto" w:fill="E1DFDD"/>
    </w:rPr>
  </w:style>
  <w:style w:type="character" w:customStyle="1" w:styleId="fn-ref">
    <w:name w:val="fn-ref"/>
    <w:basedOn w:val="Domylnaczcionkaakapitu"/>
    <w:rsid w:val="00235048"/>
  </w:style>
  <w:style w:type="paragraph" w:styleId="NormalnyWeb">
    <w:name w:val="Normal (Web)"/>
    <w:basedOn w:val="Normalny"/>
    <w:uiPriority w:val="99"/>
    <w:semiHidden/>
    <w:unhideWhenUsed/>
    <w:rsid w:val="0060178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FC3560"/>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2832AA"/>
    <w:pPr>
      <w:ind w:left="720"/>
      <w:contextualSpacing/>
    </w:pPr>
    <w:rPr>
      <w:rFonts w:ascii="Calibri" w:eastAsia="Calibri" w:hAnsi="Calibri" w:cs="Times New Roman"/>
    </w:rPr>
  </w:style>
  <w:style w:type="paragraph" w:styleId="Tekstdymka">
    <w:name w:val="Balloon Text"/>
    <w:basedOn w:val="Normalny"/>
    <w:link w:val="TekstdymkaZnak"/>
    <w:uiPriority w:val="99"/>
    <w:semiHidden/>
    <w:unhideWhenUsed/>
    <w:rsid w:val="001D03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03A4"/>
    <w:rPr>
      <w:rFonts w:ascii="Tahoma" w:hAnsi="Tahoma" w:cs="Tahoma"/>
      <w:sz w:val="16"/>
      <w:szCs w:val="16"/>
    </w:rPr>
  </w:style>
  <w:style w:type="paragraph" w:styleId="Nagwek">
    <w:name w:val="header"/>
    <w:basedOn w:val="Normalny"/>
    <w:link w:val="NagwekZnak"/>
    <w:uiPriority w:val="99"/>
    <w:unhideWhenUsed/>
    <w:rsid w:val="001D03A4"/>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1D03A4"/>
  </w:style>
  <w:style w:type="paragraph" w:styleId="Stopka">
    <w:name w:val="footer"/>
    <w:basedOn w:val="Normalny"/>
    <w:link w:val="StopkaZnak"/>
    <w:uiPriority w:val="99"/>
    <w:unhideWhenUsed/>
    <w:rsid w:val="001D03A4"/>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1D0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hanged-paragraph">
    <w:name w:val="changed-paragraph"/>
    <w:basedOn w:val="Domylnaczcionkaakapitu"/>
    <w:rsid w:val="002B556D"/>
  </w:style>
  <w:style w:type="character" w:styleId="Pogrubienie">
    <w:name w:val="Strong"/>
    <w:basedOn w:val="Domylnaczcionkaakapitu"/>
    <w:uiPriority w:val="22"/>
    <w:qFormat/>
    <w:rsid w:val="005C6180"/>
    <w:rPr>
      <w:b/>
      <w:bCs/>
    </w:rPr>
  </w:style>
  <w:style w:type="character" w:styleId="Hipercze">
    <w:name w:val="Hyperlink"/>
    <w:basedOn w:val="Domylnaczcionkaakapitu"/>
    <w:uiPriority w:val="99"/>
    <w:unhideWhenUsed/>
    <w:rsid w:val="00CE6A9E"/>
    <w:rPr>
      <w:color w:val="0563C1" w:themeColor="hyperlink"/>
      <w:u w:val="single"/>
    </w:rPr>
  </w:style>
  <w:style w:type="character" w:customStyle="1" w:styleId="UnresolvedMention">
    <w:name w:val="Unresolved Mention"/>
    <w:basedOn w:val="Domylnaczcionkaakapitu"/>
    <w:uiPriority w:val="99"/>
    <w:semiHidden/>
    <w:unhideWhenUsed/>
    <w:rsid w:val="00CE6A9E"/>
    <w:rPr>
      <w:color w:val="605E5C"/>
      <w:shd w:val="clear" w:color="auto" w:fill="E1DFDD"/>
    </w:rPr>
  </w:style>
  <w:style w:type="character" w:customStyle="1" w:styleId="fn-ref">
    <w:name w:val="fn-ref"/>
    <w:basedOn w:val="Domylnaczcionkaakapitu"/>
    <w:rsid w:val="00235048"/>
  </w:style>
  <w:style w:type="paragraph" w:styleId="NormalnyWeb">
    <w:name w:val="Normal (Web)"/>
    <w:basedOn w:val="Normalny"/>
    <w:uiPriority w:val="99"/>
    <w:semiHidden/>
    <w:unhideWhenUsed/>
    <w:rsid w:val="0060178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FC3560"/>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2832AA"/>
    <w:pPr>
      <w:ind w:left="720"/>
      <w:contextualSpacing/>
    </w:pPr>
    <w:rPr>
      <w:rFonts w:ascii="Calibri" w:eastAsia="Calibri" w:hAnsi="Calibri" w:cs="Times New Roman"/>
    </w:rPr>
  </w:style>
  <w:style w:type="paragraph" w:styleId="Tekstdymka">
    <w:name w:val="Balloon Text"/>
    <w:basedOn w:val="Normalny"/>
    <w:link w:val="TekstdymkaZnak"/>
    <w:uiPriority w:val="99"/>
    <w:semiHidden/>
    <w:unhideWhenUsed/>
    <w:rsid w:val="001D03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03A4"/>
    <w:rPr>
      <w:rFonts w:ascii="Tahoma" w:hAnsi="Tahoma" w:cs="Tahoma"/>
      <w:sz w:val="16"/>
      <w:szCs w:val="16"/>
    </w:rPr>
  </w:style>
  <w:style w:type="paragraph" w:styleId="Nagwek">
    <w:name w:val="header"/>
    <w:basedOn w:val="Normalny"/>
    <w:link w:val="NagwekZnak"/>
    <w:uiPriority w:val="99"/>
    <w:unhideWhenUsed/>
    <w:rsid w:val="001D03A4"/>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1D03A4"/>
  </w:style>
  <w:style w:type="paragraph" w:styleId="Stopka">
    <w:name w:val="footer"/>
    <w:basedOn w:val="Normalny"/>
    <w:link w:val="StopkaZnak"/>
    <w:uiPriority w:val="99"/>
    <w:unhideWhenUsed/>
    <w:rsid w:val="001D03A4"/>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1D0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8969">
      <w:bodyDiv w:val="1"/>
      <w:marLeft w:val="0"/>
      <w:marRight w:val="0"/>
      <w:marTop w:val="0"/>
      <w:marBottom w:val="0"/>
      <w:divBdr>
        <w:top w:val="none" w:sz="0" w:space="0" w:color="auto"/>
        <w:left w:val="none" w:sz="0" w:space="0" w:color="auto"/>
        <w:bottom w:val="none" w:sz="0" w:space="0" w:color="auto"/>
        <w:right w:val="none" w:sz="0" w:space="0" w:color="auto"/>
      </w:divBdr>
    </w:div>
    <w:div w:id="301234540">
      <w:bodyDiv w:val="1"/>
      <w:marLeft w:val="0"/>
      <w:marRight w:val="0"/>
      <w:marTop w:val="0"/>
      <w:marBottom w:val="0"/>
      <w:divBdr>
        <w:top w:val="none" w:sz="0" w:space="0" w:color="auto"/>
        <w:left w:val="none" w:sz="0" w:space="0" w:color="auto"/>
        <w:bottom w:val="none" w:sz="0" w:space="0" w:color="auto"/>
        <w:right w:val="none" w:sz="0" w:space="0" w:color="auto"/>
      </w:divBdr>
      <w:divsChild>
        <w:div w:id="1432122196">
          <w:marLeft w:val="360"/>
          <w:marRight w:val="0"/>
          <w:marTop w:val="72"/>
          <w:marBottom w:val="72"/>
          <w:divBdr>
            <w:top w:val="none" w:sz="0" w:space="0" w:color="auto"/>
            <w:left w:val="none" w:sz="0" w:space="0" w:color="auto"/>
            <w:bottom w:val="none" w:sz="0" w:space="0" w:color="auto"/>
            <w:right w:val="none" w:sz="0" w:space="0" w:color="auto"/>
          </w:divBdr>
          <w:divsChild>
            <w:div w:id="1189487709">
              <w:marLeft w:val="0"/>
              <w:marRight w:val="0"/>
              <w:marTop w:val="0"/>
              <w:marBottom w:val="0"/>
              <w:divBdr>
                <w:top w:val="none" w:sz="0" w:space="0" w:color="auto"/>
                <w:left w:val="none" w:sz="0" w:space="0" w:color="auto"/>
                <w:bottom w:val="none" w:sz="0" w:space="0" w:color="auto"/>
                <w:right w:val="none" w:sz="0" w:space="0" w:color="auto"/>
              </w:divBdr>
            </w:div>
            <w:div w:id="2112627695">
              <w:marLeft w:val="360"/>
              <w:marRight w:val="0"/>
              <w:marTop w:val="0"/>
              <w:marBottom w:val="0"/>
              <w:divBdr>
                <w:top w:val="none" w:sz="0" w:space="0" w:color="auto"/>
                <w:left w:val="none" w:sz="0" w:space="0" w:color="auto"/>
                <w:bottom w:val="none" w:sz="0" w:space="0" w:color="auto"/>
                <w:right w:val="none" w:sz="0" w:space="0" w:color="auto"/>
              </w:divBdr>
              <w:divsChild>
                <w:div w:id="498885769">
                  <w:marLeft w:val="0"/>
                  <w:marRight w:val="0"/>
                  <w:marTop w:val="0"/>
                  <w:marBottom w:val="0"/>
                  <w:divBdr>
                    <w:top w:val="none" w:sz="0" w:space="0" w:color="auto"/>
                    <w:left w:val="none" w:sz="0" w:space="0" w:color="auto"/>
                    <w:bottom w:val="none" w:sz="0" w:space="0" w:color="auto"/>
                    <w:right w:val="none" w:sz="0" w:space="0" w:color="auto"/>
                  </w:divBdr>
                </w:div>
              </w:divsChild>
            </w:div>
            <w:div w:id="1694918620">
              <w:marLeft w:val="360"/>
              <w:marRight w:val="0"/>
              <w:marTop w:val="0"/>
              <w:marBottom w:val="0"/>
              <w:divBdr>
                <w:top w:val="none" w:sz="0" w:space="0" w:color="auto"/>
                <w:left w:val="none" w:sz="0" w:space="0" w:color="auto"/>
                <w:bottom w:val="none" w:sz="0" w:space="0" w:color="auto"/>
                <w:right w:val="none" w:sz="0" w:space="0" w:color="auto"/>
              </w:divBdr>
              <w:divsChild>
                <w:div w:id="763502447">
                  <w:marLeft w:val="0"/>
                  <w:marRight w:val="0"/>
                  <w:marTop w:val="0"/>
                  <w:marBottom w:val="0"/>
                  <w:divBdr>
                    <w:top w:val="none" w:sz="0" w:space="0" w:color="auto"/>
                    <w:left w:val="none" w:sz="0" w:space="0" w:color="auto"/>
                    <w:bottom w:val="none" w:sz="0" w:space="0" w:color="auto"/>
                    <w:right w:val="none" w:sz="0" w:space="0" w:color="auto"/>
                  </w:divBdr>
                </w:div>
              </w:divsChild>
            </w:div>
            <w:div w:id="262811338">
              <w:marLeft w:val="360"/>
              <w:marRight w:val="0"/>
              <w:marTop w:val="0"/>
              <w:marBottom w:val="0"/>
              <w:divBdr>
                <w:top w:val="none" w:sz="0" w:space="0" w:color="auto"/>
                <w:left w:val="none" w:sz="0" w:space="0" w:color="auto"/>
                <w:bottom w:val="none" w:sz="0" w:space="0" w:color="auto"/>
                <w:right w:val="none" w:sz="0" w:space="0" w:color="auto"/>
              </w:divBdr>
              <w:divsChild>
                <w:div w:id="203635696">
                  <w:marLeft w:val="0"/>
                  <w:marRight w:val="0"/>
                  <w:marTop w:val="0"/>
                  <w:marBottom w:val="0"/>
                  <w:divBdr>
                    <w:top w:val="none" w:sz="0" w:space="0" w:color="auto"/>
                    <w:left w:val="none" w:sz="0" w:space="0" w:color="auto"/>
                    <w:bottom w:val="none" w:sz="0" w:space="0" w:color="auto"/>
                    <w:right w:val="none" w:sz="0" w:space="0" w:color="auto"/>
                  </w:divBdr>
                </w:div>
              </w:divsChild>
            </w:div>
            <w:div w:id="862136461">
              <w:marLeft w:val="360"/>
              <w:marRight w:val="0"/>
              <w:marTop w:val="0"/>
              <w:marBottom w:val="0"/>
              <w:divBdr>
                <w:top w:val="none" w:sz="0" w:space="0" w:color="auto"/>
                <w:left w:val="none" w:sz="0" w:space="0" w:color="auto"/>
                <w:bottom w:val="none" w:sz="0" w:space="0" w:color="auto"/>
                <w:right w:val="none" w:sz="0" w:space="0" w:color="auto"/>
              </w:divBdr>
              <w:divsChild>
                <w:div w:id="381756046">
                  <w:marLeft w:val="0"/>
                  <w:marRight w:val="0"/>
                  <w:marTop w:val="0"/>
                  <w:marBottom w:val="0"/>
                  <w:divBdr>
                    <w:top w:val="none" w:sz="0" w:space="0" w:color="auto"/>
                    <w:left w:val="none" w:sz="0" w:space="0" w:color="auto"/>
                    <w:bottom w:val="none" w:sz="0" w:space="0" w:color="auto"/>
                    <w:right w:val="none" w:sz="0" w:space="0" w:color="auto"/>
                  </w:divBdr>
                </w:div>
              </w:divsChild>
            </w:div>
            <w:div w:id="684985125">
              <w:marLeft w:val="360"/>
              <w:marRight w:val="0"/>
              <w:marTop w:val="0"/>
              <w:marBottom w:val="0"/>
              <w:divBdr>
                <w:top w:val="none" w:sz="0" w:space="0" w:color="auto"/>
                <w:left w:val="none" w:sz="0" w:space="0" w:color="auto"/>
                <w:bottom w:val="none" w:sz="0" w:space="0" w:color="auto"/>
                <w:right w:val="none" w:sz="0" w:space="0" w:color="auto"/>
              </w:divBdr>
              <w:divsChild>
                <w:div w:id="718240477">
                  <w:marLeft w:val="0"/>
                  <w:marRight w:val="0"/>
                  <w:marTop w:val="0"/>
                  <w:marBottom w:val="0"/>
                  <w:divBdr>
                    <w:top w:val="none" w:sz="0" w:space="0" w:color="auto"/>
                    <w:left w:val="none" w:sz="0" w:space="0" w:color="auto"/>
                    <w:bottom w:val="none" w:sz="0" w:space="0" w:color="auto"/>
                    <w:right w:val="none" w:sz="0" w:space="0" w:color="auto"/>
                  </w:divBdr>
                </w:div>
              </w:divsChild>
            </w:div>
            <w:div w:id="1910117260">
              <w:marLeft w:val="360"/>
              <w:marRight w:val="0"/>
              <w:marTop w:val="0"/>
              <w:marBottom w:val="0"/>
              <w:divBdr>
                <w:top w:val="none" w:sz="0" w:space="0" w:color="auto"/>
                <w:left w:val="none" w:sz="0" w:space="0" w:color="auto"/>
                <w:bottom w:val="none" w:sz="0" w:space="0" w:color="auto"/>
                <w:right w:val="none" w:sz="0" w:space="0" w:color="auto"/>
              </w:divBdr>
              <w:divsChild>
                <w:div w:id="642081345">
                  <w:marLeft w:val="0"/>
                  <w:marRight w:val="0"/>
                  <w:marTop w:val="0"/>
                  <w:marBottom w:val="0"/>
                  <w:divBdr>
                    <w:top w:val="none" w:sz="0" w:space="0" w:color="auto"/>
                    <w:left w:val="none" w:sz="0" w:space="0" w:color="auto"/>
                    <w:bottom w:val="none" w:sz="0" w:space="0" w:color="auto"/>
                    <w:right w:val="none" w:sz="0" w:space="0" w:color="auto"/>
                  </w:divBdr>
                </w:div>
              </w:divsChild>
            </w:div>
            <w:div w:id="985889207">
              <w:marLeft w:val="360"/>
              <w:marRight w:val="0"/>
              <w:marTop w:val="0"/>
              <w:marBottom w:val="0"/>
              <w:divBdr>
                <w:top w:val="none" w:sz="0" w:space="0" w:color="auto"/>
                <w:left w:val="none" w:sz="0" w:space="0" w:color="auto"/>
                <w:bottom w:val="none" w:sz="0" w:space="0" w:color="auto"/>
                <w:right w:val="none" w:sz="0" w:space="0" w:color="auto"/>
              </w:divBdr>
              <w:divsChild>
                <w:div w:id="2000306442">
                  <w:marLeft w:val="0"/>
                  <w:marRight w:val="0"/>
                  <w:marTop w:val="0"/>
                  <w:marBottom w:val="0"/>
                  <w:divBdr>
                    <w:top w:val="none" w:sz="0" w:space="0" w:color="auto"/>
                    <w:left w:val="none" w:sz="0" w:space="0" w:color="auto"/>
                    <w:bottom w:val="none" w:sz="0" w:space="0" w:color="auto"/>
                    <w:right w:val="none" w:sz="0" w:space="0" w:color="auto"/>
                  </w:divBdr>
                </w:div>
              </w:divsChild>
            </w:div>
            <w:div w:id="2124763821">
              <w:marLeft w:val="360"/>
              <w:marRight w:val="0"/>
              <w:marTop w:val="0"/>
              <w:marBottom w:val="0"/>
              <w:divBdr>
                <w:top w:val="none" w:sz="0" w:space="0" w:color="auto"/>
                <w:left w:val="none" w:sz="0" w:space="0" w:color="auto"/>
                <w:bottom w:val="none" w:sz="0" w:space="0" w:color="auto"/>
                <w:right w:val="none" w:sz="0" w:space="0" w:color="auto"/>
              </w:divBdr>
              <w:divsChild>
                <w:div w:id="29763300">
                  <w:marLeft w:val="0"/>
                  <w:marRight w:val="0"/>
                  <w:marTop w:val="0"/>
                  <w:marBottom w:val="0"/>
                  <w:divBdr>
                    <w:top w:val="none" w:sz="0" w:space="0" w:color="auto"/>
                    <w:left w:val="none" w:sz="0" w:space="0" w:color="auto"/>
                    <w:bottom w:val="none" w:sz="0" w:space="0" w:color="auto"/>
                    <w:right w:val="none" w:sz="0" w:space="0" w:color="auto"/>
                  </w:divBdr>
                </w:div>
              </w:divsChild>
            </w:div>
            <w:div w:id="90128507">
              <w:marLeft w:val="360"/>
              <w:marRight w:val="0"/>
              <w:marTop w:val="0"/>
              <w:marBottom w:val="0"/>
              <w:divBdr>
                <w:top w:val="none" w:sz="0" w:space="0" w:color="auto"/>
                <w:left w:val="none" w:sz="0" w:space="0" w:color="auto"/>
                <w:bottom w:val="none" w:sz="0" w:space="0" w:color="auto"/>
                <w:right w:val="none" w:sz="0" w:space="0" w:color="auto"/>
              </w:divBdr>
              <w:divsChild>
                <w:div w:id="14273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3660">
          <w:marLeft w:val="360"/>
          <w:marRight w:val="0"/>
          <w:marTop w:val="0"/>
          <w:marBottom w:val="72"/>
          <w:divBdr>
            <w:top w:val="none" w:sz="0" w:space="0" w:color="auto"/>
            <w:left w:val="none" w:sz="0" w:space="0" w:color="auto"/>
            <w:bottom w:val="none" w:sz="0" w:space="0" w:color="auto"/>
            <w:right w:val="none" w:sz="0" w:space="0" w:color="auto"/>
          </w:divBdr>
          <w:divsChild>
            <w:div w:id="189147201">
              <w:marLeft w:val="0"/>
              <w:marRight w:val="0"/>
              <w:marTop w:val="0"/>
              <w:marBottom w:val="0"/>
              <w:divBdr>
                <w:top w:val="none" w:sz="0" w:space="0" w:color="auto"/>
                <w:left w:val="none" w:sz="0" w:space="0" w:color="auto"/>
                <w:bottom w:val="none" w:sz="0" w:space="0" w:color="auto"/>
                <w:right w:val="none" w:sz="0" w:space="0" w:color="auto"/>
              </w:divBdr>
            </w:div>
          </w:divsChild>
        </w:div>
        <w:div w:id="1741513984">
          <w:marLeft w:val="360"/>
          <w:marRight w:val="0"/>
          <w:marTop w:val="0"/>
          <w:marBottom w:val="72"/>
          <w:divBdr>
            <w:top w:val="none" w:sz="0" w:space="0" w:color="auto"/>
            <w:left w:val="none" w:sz="0" w:space="0" w:color="auto"/>
            <w:bottom w:val="none" w:sz="0" w:space="0" w:color="auto"/>
            <w:right w:val="none" w:sz="0" w:space="0" w:color="auto"/>
          </w:divBdr>
          <w:divsChild>
            <w:div w:id="1216545635">
              <w:marLeft w:val="0"/>
              <w:marRight w:val="0"/>
              <w:marTop w:val="0"/>
              <w:marBottom w:val="0"/>
              <w:divBdr>
                <w:top w:val="none" w:sz="0" w:space="0" w:color="auto"/>
                <w:left w:val="none" w:sz="0" w:space="0" w:color="auto"/>
                <w:bottom w:val="none" w:sz="0" w:space="0" w:color="auto"/>
                <w:right w:val="none" w:sz="0" w:space="0" w:color="auto"/>
              </w:divBdr>
            </w:div>
          </w:divsChild>
        </w:div>
        <w:div w:id="2043360073">
          <w:marLeft w:val="360"/>
          <w:marRight w:val="0"/>
          <w:marTop w:val="0"/>
          <w:marBottom w:val="72"/>
          <w:divBdr>
            <w:top w:val="none" w:sz="0" w:space="0" w:color="auto"/>
            <w:left w:val="none" w:sz="0" w:space="0" w:color="auto"/>
            <w:bottom w:val="none" w:sz="0" w:space="0" w:color="auto"/>
            <w:right w:val="none" w:sz="0" w:space="0" w:color="auto"/>
          </w:divBdr>
          <w:divsChild>
            <w:div w:id="1301694385">
              <w:marLeft w:val="0"/>
              <w:marRight w:val="0"/>
              <w:marTop w:val="0"/>
              <w:marBottom w:val="0"/>
              <w:divBdr>
                <w:top w:val="none" w:sz="0" w:space="0" w:color="auto"/>
                <w:left w:val="none" w:sz="0" w:space="0" w:color="auto"/>
                <w:bottom w:val="none" w:sz="0" w:space="0" w:color="auto"/>
                <w:right w:val="none" w:sz="0" w:space="0" w:color="auto"/>
              </w:divBdr>
            </w:div>
          </w:divsChild>
        </w:div>
        <w:div w:id="1964994047">
          <w:marLeft w:val="360"/>
          <w:marRight w:val="0"/>
          <w:marTop w:val="0"/>
          <w:marBottom w:val="72"/>
          <w:divBdr>
            <w:top w:val="none" w:sz="0" w:space="0" w:color="auto"/>
            <w:left w:val="none" w:sz="0" w:space="0" w:color="auto"/>
            <w:bottom w:val="none" w:sz="0" w:space="0" w:color="auto"/>
            <w:right w:val="none" w:sz="0" w:space="0" w:color="auto"/>
          </w:divBdr>
          <w:divsChild>
            <w:div w:id="531307351">
              <w:marLeft w:val="0"/>
              <w:marRight w:val="0"/>
              <w:marTop w:val="0"/>
              <w:marBottom w:val="0"/>
              <w:divBdr>
                <w:top w:val="none" w:sz="0" w:space="0" w:color="auto"/>
                <w:left w:val="none" w:sz="0" w:space="0" w:color="auto"/>
                <w:bottom w:val="none" w:sz="0" w:space="0" w:color="auto"/>
                <w:right w:val="none" w:sz="0" w:space="0" w:color="auto"/>
              </w:divBdr>
            </w:div>
          </w:divsChild>
        </w:div>
        <w:div w:id="1138298476">
          <w:marLeft w:val="360"/>
          <w:marRight w:val="0"/>
          <w:marTop w:val="0"/>
          <w:marBottom w:val="72"/>
          <w:divBdr>
            <w:top w:val="none" w:sz="0" w:space="0" w:color="auto"/>
            <w:left w:val="none" w:sz="0" w:space="0" w:color="auto"/>
            <w:bottom w:val="none" w:sz="0" w:space="0" w:color="auto"/>
            <w:right w:val="none" w:sz="0" w:space="0" w:color="auto"/>
          </w:divBdr>
          <w:divsChild>
            <w:div w:id="1856992933">
              <w:marLeft w:val="0"/>
              <w:marRight w:val="0"/>
              <w:marTop w:val="0"/>
              <w:marBottom w:val="0"/>
              <w:divBdr>
                <w:top w:val="none" w:sz="0" w:space="0" w:color="auto"/>
                <w:left w:val="none" w:sz="0" w:space="0" w:color="auto"/>
                <w:bottom w:val="none" w:sz="0" w:space="0" w:color="auto"/>
                <w:right w:val="none" w:sz="0" w:space="0" w:color="auto"/>
              </w:divBdr>
            </w:div>
          </w:divsChild>
        </w:div>
        <w:div w:id="322439336">
          <w:marLeft w:val="360"/>
          <w:marRight w:val="0"/>
          <w:marTop w:val="0"/>
          <w:marBottom w:val="72"/>
          <w:divBdr>
            <w:top w:val="none" w:sz="0" w:space="0" w:color="auto"/>
            <w:left w:val="none" w:sz="0" w:space="0" w:color="auto"/>
            <w:bottom w:val="none" w:sz="0" w:space="0" w:color="auto"/>
            <w:right w:val="none" w:sz="0" w:space="0" w:color="auto"/>
          </w:divBdr>
          <w:divsChild>
            <w:div w:id="12191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379">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sChild>
        <w:div w:id="606472538">
          <w:marLeft w:val="0"/>
          <w:marRight w:val="0"/>
          <w:marTop w:val="0"/>
          <w:marBottom w:val="0"/>
          <w:divBdr>
            <w:top w:val="none" w:sz="0" w:space="0" w:color="auto"/>
            <w:left w:val="none" w:sz="0" w:space="0" w:color="auto"/>
            <w:bottom w:val="none" w:sz="0" w:space="0" w:color="auto"/>
            <w:right w:val="none" w:sz="0" w:space="0" w:color="auto"/>
          </w:divBdr>
          <w:divsChild>
            <w:div w:id="370687328">
              <w:marLeft w:val="0"/>
              <w:marRight w:val="0"/>
              <w:marTop w:val="0"/>
              <w:marBottom w:val="0"/>
              <w:divBdr>
                <w:top w:val="none" w:sz="0" w:space="0" w:color="auto"/>
                <w:left w:val="none" w:sz="0" w:space="0" w:color="auto"/>
                <w:bottom w:val="none" w:sz="0" w:space="0" w:color="auto"/>
                <w:right w:val="none" w:sz="0" w:space="0" w:color="auto"/>
              </w:divBdr>
              <w:divsChild>
                <w:div w:id="964391975">
                  <w:marLeft w:val="0"/>
                  <w:marRight w:val="0"/>
                  <w:marTop w:val="0"/>
                  <w:marBottom w:val="0"/>
                  <w:divBdr>
                    <w:top w:val="none" w:sz="0" w:space="0" w:color="auto"/>
                    <w:left w:val="none" w:sz="0" w:space="0" w:color="auto"/>
                    <w:bottom w:val="none" w:sz="0" w:space="0" w:color="auto"/>
                    <w:right w:val="none" w:sz="0" w:space="0" w:color="auto"/>
                  </w:divBdr>
                  <w:divsChild>
                    <w:div w:id="1893350606">
                      <w:marLeft w:val="0"/>
                      <w:marRight w:val="0"/>
                      <w:marTop w:val="0"/>
                      <w:marBottom w:val="0"/>
                      <w:divBdr>
                        <w:top w:val="none" w:sz="0" w:space="0" w:color="auto"/>
                        <w:left w:val="none" w:sz="0" w:space="0" w:color="auto"/>
                        <w:bottom w:val="none" w:sz="0" w:space="0" w:color="auto"/>
                        <w:right w:val="none" w:sz="0" w:space="0" w:color="auto"/>
                      </w:divBdr>
                      <w:divsChild>
                        <w:div w:id="720440450">
                          <w:marLeft w:val="0"/>
                          <w:marRight w:val="0"/>
                          <w:marTop w:val="0"/>
                          <w:marBottom w:val="0"/>
                          <w:divBdr>
                            <w:top w:val="none" w:sz="0" w:space="0" w:color="auto"/>
                            <w:left w:val="none" w:sz="0" w:space="0" w:color="auto"/>
                            <w:bottom w:val="none" w:sz="0" w:space="0" w:color="auto"/>
                            <w:right w:val="none" w:sz="0" w:space="0" w:color="auto"/>
                          </w:divBdr>
                          <w:divsChild>
                            <w:div w:id="1854807133">
                              <w:marLeft w:val="0"/>
                              <w:marRight w:val="0"/>
                              <w:marTop w:val="0"/>
                              <w:marBottom w:val="0"/>
                              <w:divBdr>
                                <w:top w:val="none" w:sz="0" w:space="0" w:color="auto"/>
                                <w:left w:val="none" w:sz="0" w:space="0" w:color="auto"/>
                                <w:bottom w:val="none" w:sz="0" w:space="0" w:color="auto"/>
                                <w:right w:val="none" w:sz="0" w:space="0" w:color="auto"/>
                              </w:divBdr>
                              <w:divsChild>
                                <w:div w:id="131993614">
                                  <w:marLeft w:val="0"/>
                                  <w:marRight w:val="0"/>
                                  <w:marTop w:val="0"/>
                                  <w:marBottom w:val="0"/>
                                  <w:divBdr>
                                    <w:top w:val="none" w:sz="0" w:space="0" w:color="auto"/>
                                    <w:left w:val="none" w:sz="0" w:space="0" w:color="auto"/>
                                    <w:bottom w:val="none" w:sz="0" w:space="0" w:color="auto"/>
                                    <w:right w:val="none" w:sz="0" w:space="0" w:color="auto"/>
                                  </w:divBdr>
                                  <w:divsChild>
                                    <w:div w:id="214436344">
                                      <w:marLeft w:val="0"/>
                                      <w:marRight w:val="0"/>
                                      <w:marTop w:val="0"/>
                                      <w:marBottom w:val="0"/>
                                      <w:divBdr>
                                        <w:top w:val="none" w:sz="0" w:space="0" w:color="auto"/>
                                        <w:left w:val="none" w:sz="0" w:space="0" w:color="auto"/>
                                        <w:bottom w:val="none" w:sz="0" w:space="0" w:color="auto"/>
                                        <w:right w:val="none" w:sz="0" w:space="0" w:color="auto"/>
                                      </w:divBdr>
                                      <w:divsChild>
                                        <w:div w:id="1864976393">
                                          <w:marLeft w:val="0"/>
                                          <w:marRight w:val="0"/>
                                          <w:marTop w:val="0"/>
                                          <w:marBottom w:val="0"/>
                                          <w:divBdr>
                                            <w:top w:val="none" w:sz="0" w:space="0" w:color="auto"/>
                                            <w:left w:val="none" w:sz="0" w:space="0" w:color="auto"/>
                                            <w:bottom w:val="none" w:sz="0" w:space="0" w:color="auto"/>
                                            <w:right w:val="none" w:sz="0" w:space="0" w:color="auto"/>
                                          </w:divBdr>
                                          <w:divsChild>
                                            <w:div w:id="1062556414">
                                              <w:marLeft w:val="0"/>
                                              <w:marRight w:val="0"/>
                                              <w:marTop w:val="0"/>
                                              <w:marBottom w:val="0"/>
                                              <w:divBdr>
                                                <w:top w:val="none" w:sz="0" w:space="0" w:color="auto"/>
                                                <w:left w:val="none" w:sz="0" w:space="0" w:color="auto"/>
                                                <w:bottom w:val="none" w:sz="0" w:space="0" w:color="auto"/>
                                                <w:right w:val="none" w:sz="0" w:space="0" w:color="auto"/>
                                              </w:divBdr>
                                              <w:divsChild>
                                                <w:div w:id="1910966718">
                                                  <w:marLeft w:val="0"/>
                                                  <w:marRight w:val="0"/>
                                                  <w:marTop w:val="0"/>
                                                  <w:marBottom w:val="0"/>
                                                  <w:divBdr>
                                                    <w:top w:val="none" w:sz="0" w:space="0" w:color="auto"/>
                                                    <w:left w:val="none" w:sz="0" w:space="0" w:color="auto"/>
                                                    <w:bottom w:val="none" w:sz="0" w:space="0" w:color="auto"/>
                                                    <w:right w:val="none" w:sz="0" w:space="0" w:color="auto"/>
                                                  </w:divBdr>
                                                  <w:divsChild>
                                                    <w:div w:id="554126898">
                                                      <w:marLeft w:val="0"/>
                                                      <w:marRight w:val="0"/>
                                                      <w:marTop w:val="0"/>
                                                      <w:marBottom w:val="0"/>
                                                      <w:divBdr>
                                                        <w:top w:val="none" w:sz="0" w:space="0" w:color="auto"/>
                                                        <w:left w:val="none" w:sz="0" w:space="0" w:color="auto"/>
                                                        <w:bottom w:val="none" w:sz="0" w:space="0" w:color="auto"/>
                                                        <w:right w:val="none" w:sz="0" w:space="0" w:color="auto"/>
                                                      </w:divBdr>
                                                      <w:divsChild>
                                                        <w:div w:id="2018727973">
                                                          <w:marLeft w:val="0"/>
                                                          <w:marRight w:val="0"/>
                                                          <w:marTop w:val="0"/>
                                                          <w:marBottom w:val="0"/>
                                                          <w:divBdr>
                                                            <w:top w:val="none" w:sz="0" w:space="0" w:color="auto"/>
                                                            <w:left w:val="none" w:sz="0" w:space="0" w:color="auto"/>
                                                            <w:bottom w:val="none" w:sz="0" w:space="0" w:color="auto"/>
                                                            <w:right w:val="none" w:sz="0" w:space="0" w:color="auto"/>
                                                          </w:divBdr>
                                                          <w:divsChild>
                                                            <w:div w:id="304088341">
                                                              <w:marLeft w:val="0"/>
                                                              <w:marRight w:val="0"/>
                                                              <w:marTop w:val="0"/>
                                                              <w:marBottom w:val="0"/>
                                                              <w:divBdr>
                                                                <w:top w:val="none" w:sz="0" w:space="0" w:color="auto"/>
                                                                <w:left w:val="none" w:sz="0" w:space="0" w:color="auto"/>
                                                                <w:bottom w:val="none" w:sz="0" w:space="0" w:color="auto"/>
                                                                <w:right w:val="none" w:sz="0" w:space="0" w:color="auto"/>
                                                              </w:divBdr>
                                                              <w:divsChild>
                                                                <w:div w:id="112597568">
                                                                  <w:marLeft w:val="0"/>
                                                                  <w:marRight w:val="0"/>
                                                                  <w:marTop w:val="0"/>
                                                                  <w:marBottom w:val="0"/>
                                                                  <w:divBdr>
                                                                    <w:top w:val="none" w:sz="0" w:space="0" w:color="auto"/>
                                                                    <w:left w:val="none" w:sz="0" w:space="0" w:color="auto"/>
                                                                    <w:bottom w:val="none" w:sz="0" w:space="0" w:color="auto"/>
                                                                    <w:right w:val="none" w:sz="0" w:space="0" w:color="auto"/>
                                                                  </w:divBdr>
                                                                </w:div>
                                                              </w:divsChild>
                                                            </w:div>
                                                            <w:div w:id="1083406909">
                                                              <w:marLeft w:val="0"/>
                                                              <w:marRight w:val="0"/>
                                                              <w:marTop w:val="0"/>
                                                              <w:marBottom w:val="0"/>
                                                              <w:divBdr>
                                                                <w:top w:val="none" w:sz="0" w:space="0" w:color="auto"/>
                                                                <w:left w:val="none" w:sz="0" w:space="0" w:color="auto"/>
                                                                <w:bottom w:val="none" w:sz="0" w:space="0" w:color="auto"/>
                                                                <w:right w:val="none" w:sz="0" w:space="0" w:color="auto"/>
                                                              </w:divBdr>
                                                              <w:divsChild>
                                                                <w:div w:id="1881623145">
                                                                  <w:marLeft w:val="0"/>
                                                                  <w:marRight w:val="0"/>
                                                                  <w:marTop w:val="0"/>
                                                                  <w:marBottom w:val="0"/>
                                                                  <w:divBdr>
                                                                    <w:top w:val="none" w:sz="0" w:space="0" w:color="auto"/>
                                                                    <w:left w:val="none" w:sz="0" w:space="0" w:color="auto"/>
                                                                    <w:bottom w:val="none" w:sz="0" w:space="0" w:color="auto"/>
                                                                    <w:right w:val="none" w:sz="0" w:space="0" w:color="auto"/>
                                                                  </w:divBdr>
                                                                </w:div>
                                                              </w:divsChild>
                                                            </w:div>
                                                            <w:div w:id="1935938427">
                                                              <w:marLeft w:val="0"/>
                                                              <w:marRight w:val="0"/>
                                                              <w:marTop w:val="0"/>
                                                              <w:marBottom w:val="0"/>
                                                              <w:divBdr>
                                                                <w:top w:val="none" w:sz="0" w:space="0" w:color="auto"/>
                                                                <w:left w:val="none" w:sz="0" w:space="0" w:color="auto"/>
                                                                <w:bottom w:val="none" w:sz="0" w:space="0" w:color="auto"/>
                                                                <w:right w:val="none" w:sz="0" w:space="0" w:color="auto"/>
                                                              </w:divBdr>
                                                              <w:divsChild>
                                                                <w:div w:id="859898129">
                                                                  <w:marLeft w:val="0"/>
                                                                  <w:marRight w:val="0"/>
                                                                  <w:marTop w:val="0"/>
                                                                  <w:marBottom w:val="0"/>
                                                                  <w:divBdr>
                                                                    <w:top w:val="none" w:sz="0" w:space="0" w:color="auto"/>
                                                                    <w:left w:val="none" w:sz="0" w:space="0" w:color="auto"/>
                                                                    <w:bottom w:val="none" w:sz="0" w:space="0" w:color="auto"/>
                                                                    <w:right w:val="none" w:sz="0" w:space="0" w:color="auto"/>
                                                                  </w:divBdr>
                                                                </w:div>
                                                              </w:divsChild>
                                                            </w:div>
                                                            <w:div w:id="1999383042">
                                                              <w:marLeft w:val="0"/>
                                                              <w:marRight w:val="0"/>
                                                              <w:marTop w:val="0"/>
                                                              <w:marBottom w:val="0"/>
                                                              <w:divBdr>
                                                                <w:top w:val="none" w:sz="0" w:space="0" w:color="auto"/>
                                                                <w:left w:val="none" w:sz="0" w:space="0" w:color="auto"/>
                                                                <w:bottom w:val="none" w:sz="0" w:space="0" w:color="auto"/>
                                                                <w:right w:val="none" w:sz="0" w:space="0" w:color="auto"/>
                                                              </w:divBdr>
                                                              <w:divsChild>
                                                                <w:div w:id="1819612681">
                                                                  <w:marLeft w:val="0"/>
                                                                  <w:marRight w:val="0"/>
                                                                  <w:marTop w:val="0"/>
                                                                  <w:marBottom w:val="0"/>
                                                                  <w:divBdr>
                                                                    <w:top w:val="none" w:sz="0" w:space="0" w:color="auto"/>
                                                                    <w:left w:val="none" w:sz="0" w:space="0" w:color="auto"/>
                                                                    <w:bottom w:val="none" w:sz="0" w:space="0" w:color="auto"/>
                                                                    <w:right w:val="none" w:sz="0" w:space="0" w:color="auto"/>
                                                                  </w:divBdr>
                                                                </w:div>
                                                              </w:divsChild>
                                                            </w:div>
                                                            <w:div w:id="58137264">
                                                              <w:marLeft w:val="0"/>
                                                              <w:marRight w:val="0"/>
                                                              <w:marTop w:val="0"/>
                                                              <w:marBottom w:val="0"/>
                                                              <w:divBdr>
                                                                <w:top w:val="none" w:sz="0" w:space="0" w:color="auto"/>
                                                                <w:left w:val="none" w:sz="0" w:space="0" w:color="auto"/>
                                                                <w:bottom w:val="none" w:sz="0" w:space="0" w:color="auto"/>
                                                                <w:right w:val="none" w:sz="0" w:space="0" w:color="auto"/>
                                                              </w:divBdr>
                                                              <w:divsChild>
                                                                <w:div w:id="526142943">
                                                                  <w:marLeft w:val="0"/>
                                                                  <w:marRight w:val="0"/>
                                                                  <w:marTop w:val="0"/>
                                                                  <w:marBottom w:val="0"/>
                                                                  <w:divBdr>
                                                                    <w:top w:val="none" w:sz="0" w:space="0" w:color="auto"/>
                                                                    <w:left w:val="none" w:sz="0" w:space="0" w:color="auto"/>
                                                                    <w:bottom w:val="none" w:sz="0" w:space="0" w:color="auto"/>
                                                                    <w:right w:val="none" w:sz="0" w:space="0" w:color="auto"/>
                                                                  </w:divBdr>
                                                                </w:div>
                                                              </w:divsChild>
                                                            </w:div>
                                                            <w:div w:id="1521704432">
                                                              <w:marLeft w:val="0"/>
                                                              <w:marRight w:val="0"/>
                                                              <w:marTop w:val="0"/>
                                                              <w:marBottom w:val="0"/>
                                                              <w:divBdr>
                                                                <w:top w:val="none" w:sz="0" w:space="0" w:color="auto"/>
                                                                <w:left w:val="none" w:sz="0" w:space="0" w:color="auto"/>
                                                                <w:bottom w:val="none" w:sz="0" w:space="0" w:color="auto"/>
                                                                <w:right w:val="none" w:sz="0" w:space="0" w:color="auto"/>
                                                              </w:divBdr>
                                                              <w:divsChild>
                                                                <w:div w:id="1373504725">
                                                                  <w:marLeft w:val="0"/>
                                                                  <w:marRight w:val="0"/>
                                                                  <w:marTop w:val="0"/>
                                                                  <w:marBottom w:val="0"/>
                                                                  <w:divBdr>
                                                                    <w:top w:val="none" w:sz="0" w:space="0" w:color="auto"/>
                                                                    <w:left w:val="none" w:sz="0" w:space="0" w:color="auto"/>
                                                                    <w:bottom w:val="none" w:sz="0" w:space="0" w:color="auto"/>
                                                                    <w:right w:val="none" w:sz="0" w:space="0" w:color="auto"/>
                                                                  </w:divBdr>
                                                                </w:div>
                                                              </w:divsChild>
                                                            </w:div>
                                                            <w:div w:id="898593086">
                                                              <w:marLeft w:val="0"/>
                                                              <w:marRight w:val="0"/>
                                                              <w:marTop w:val="0"/>
                                                              <w:marBottom w:val="0"/>
                                                              <w:divBdr>
                                                                <w:top w:val="none" w:sz="0" w:space="0" w:color="auto"/>
                                                                <w:left w:val="none" w:sz="0" w:space="0" w:color="auto"/>
                                                                <w:bottom w:val="none" w:sz="0" w:space="0" w:color="auto"/>
                                                                <w:right w:val="none" w:sz="0" w:space="0" w:color="auto"/>
                                                              </w:divBdr>
                                                              <w:divsChild>
                                                                <w:div w:id="17493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unkt@powiat.tczew.pl" TargetMode="External"/><Relationship Id="rId4" Type="http://schemas.microsoft.com/office/2007/relationships/stylesWithEffects" Target="stylesWithEffects.xml"/><Relationship Id="rId9" Type="http://schemas.openxmlformats.org/officeDocument/2006/relationships/hyperlink" Target="https://np.ms.gov.pl/pomorskie/tczewski"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056F0-3161-43B8-9C67-D28AE3BC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1481</Words>
  <Characters>8888</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Powiat Tczewski</Company>
  <LinksUpToDate>false</LinksUpToDate>
  <CharactersWithSpaces>10349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Noskowski Marcin  (DSF)</dc:creator>
  <cp:lastModifiedBy>Karolina Smolińska</cp:lastModifiedBy>
  <cp:revision>12</cp:revision>
  <cp:lastPrinted>2022-11-29T14:28:00Z</cp:lastPrinted>
  <dcterms:created xsi:type="dcterms:W3CDTF">2022-01-27T10:41:00Z</dcterms:created>
  <dcterms:modified xsi:type="dcterms:W3CDTF">2022-12-30T08:39:00Z</dcterms:modified>
</cp:coreProperties>
</file>